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8F" w:rsidRPr="00516B66" w:rsidRDefault="00516B66">
      <w:pPr>
        <w:spacing w:after="0" w:line="408" w:lineRule="auto"/>
        <w:ind w:left="120"/>
        <w:jc w:val="center"/>
        <w:rPr>
          <w:lang w:val="ru-RU"/>
        </w:rPr>
      </w:pPr>
      <w:bookmarkStart w:id="0" w:name="block-45604585"/>
      <w:r w:rsidRPr="00516B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188F" w:rsidRPr="00516B66" w:rsidRDefault="0012188F">
      <w:pPr>
        <w:spacing w:after="0" w:line="408" w:lineRule="auto"/>
        <w:ind w:left="120"/>
        <w:jc w:val="center"/>
        <w:rPr>
          <w:lang w:val="ru-RU"/>
        </w:rPr>
      </w:pPr>
    </w:p>
    <w:p w:rsidR="0012188F" w:rsidRPr="00516B66" w:rsidRDefault="0012188F">
      <w:pPr>
        <w:spacing w:after="0" w:line="408" w:lineRule="auto"/>
        <w:ind w:left="120"/>
        <w:jc w:val="center"/>
        <w:rPr>
          <w:lang w:val="ru-RU"/>
        </w:rPr>
      </w:pPr>
    </w:p>
    <w:p w:rsidR="0012188F" w:rsidRPr="00516B66" w:rsidRDefault="00516B66">
      <w:pPr>
        <w:spacing w:after="0" w:line="408" w:lineRule="auto"/>
        <w:ind w:left="120"/>
        <w:jc w:val="center"/>
        <w:rPr>
          <w:lang w:val="ru-RU"/>
        </w:rPr>
      </w:pPr>
      <w:r w:rsidRPr="00516B66">
        <w:rPr>
          <w:rFonts w:ascii="Times New Roman" w:hAnsi="Times New Roman"/>
          <w:b/>
          <w:color w:val="000000"/>
          <w:sz w:val="28"/>
          <w:lang w:val="ru-RU"/>
        </w:rPr>
        <w:t>МБОУ «Каменноозерная СОШ»</w:t>
      </w:r>
    </w:p>
    <w:p w:rsidR="0012188F" w:rsidRPr="00516B66" w:rsidRDefault="0012188F">
      <w:pPr>
        <w:spacing w:after="0"/>
        <w:ind w:left="120"/>
        <w:rPr>
          <w:lang w:val="ru-RU"/>
        </w:rPr>
      </w:pPr>
    </w:p>
    <w:p w:rsidR="0012188F" w:rsidRPr="00516B66" w:rsidRDefault="0012188F">
      <w:pPr>
        <w:spacing w:after="0"/>
        <w:ind w:left="120"/>
        <w:rPr>
          <w:lang w:val="ru-RU"/>
        </w:rPr>
      </w:pPr>
    </w:p>
    <w:p w:rsidR="0012188F" w:rsidRPr="00516B66" w:rsidRDefault="0012188F">
      <w:pPr>
        <w:spacing w:after="0"/>
        <w:ind w:left="120"/>
        <w:rPr>
          <w:lang w:val="ru-RU"/>
        </w:rPr>
      </w:pPr>
    </w:p>
    <w:p w:rsidR="0012188F" w:rsidRPr="00516B66" w:rsidRDefault="001218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6B66" w:rsidTr="000D4161">
        <w:tc>
          <w:tcPr>
            <w:tcW w:w="3114" w:type="dxa"/>
          </w:tcPr>
          <w:p w:rsidR="00C53FFE" w:rsidRPr="0040209D" w:rsidRDefault="00516B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6B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6B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188F" w:rsidRPr="00516B66" w:rsidRDefault="0012188F">
      <w:pPr>
        <w:spacing w:after="0"/>
        <w:ind w:left="120"/>
        <w:rPr>
          <w:lang w:val="ru-RU"/>
        </w:rPr>
      </w:pPr>
    </w:p>
    <w:p w:rsidR="0012188F" w:rsidRPr="00516B66" w:rsidRDefault="0012188F">
      <w:pPr>
        <w:spacing w:after="0"/>
        <w:ind w:left="120"/>
        <w:rPr>
          <w:lang w:val="ru-RU"/>
        </w:rPr>
      </w:pPr>
    </w:p>
    <w:p w:rsidR="0012188F" w:rsidRPr="00516B66" w:rsidRDefault="0012188F">
      <w:pPr>
        <w:spacing w:after="0"/>
        <w:ind w:left="120"/>
        <w:rPr>
          <w:lang w:val="ru-RU"/>
        </w:rPr>
      </w:pPr>
    </w:p>
    <w:p w:rsidR="0012188F" w:rsidRPr="00516B66" w:rsidRDefault="0012188F">
      <w:pPr>
        <w:spacing w:after="0"/>
        <w:ind w:left="120"/>
        <w:rPr>
          <w:lang w:val="ru-RU"/>
        </w:rPr>
      </w:pPr>
    </w:p>
    <w:p w:rsidR="0012188F" w:rsidRPr="00516B66" w:rsidRDefault="0012188F">
      <w:pPr>
        <w:spacing w:after="0"/>
        <w:ind w:left="120"/>
        <w:rPr>
          <w:lang w:val="ru-RU"/>
        </w:rPr>
      </w:pPr>
    </w:p>
    <w:p w:rsidR="0012188F" w:rsidRPr="00516B66" w:rsidRDefault="00516B66">
      <w:pPr>
        <w:spacing w:after="0" w:line="408" w:lineRule="auto"/>
        <w:ind w:left="120"/>
        <w:jc w:val="center"/>
        <w:rPr>
          <w:lang w:val="ru-RU"/>
        </w:rPr>
      </w:pPr>
      <w:r w:rsidRPr="00516B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188F" w:rsidRPr="00516B66" w:rsidRDefault="00516B66">
      <w:pPr>
        <w:spacing w:after="0" w:line="408" w:lineRule="auto"/>
        <w:ind w:left="120"/>
        <w:jc w:val="center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6B66">
        <w:rPr>
          <w:rFonts w:ascii="Times New Roman" w:hAnsi="Times New Roman"/>
          <w:color w:val="000000"/>
          <w:sz w:val="28"/>
          <w:lang w:val="ru-RU"/>
        </w:rPr>
        <w:t xml:space="preserve"> 6008284)</w:t>
      </w: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516B66">
      <w:pPr>
        <w:spacing w:after="0" w:line="408" w:lineRule="auto"/>
        <w:ind w:left="120"/>
        <w:jc w:val="center"/>
        <w:rPr>
          <w:lang w:val="ru-RU"/>
        </w:rPr>
      </w:pPr>
      <w:r w:rsidRPr="00516B6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16B66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 (углублённый уровень)</w:t>
      </w:r>
    </w:p>
    <w:p w:rsidR="0012188F" w:rsidRPr="00516B66" w:rsidRDefault="00516B66">
      <w:pPr>
        <w:spacing w:after="0" w:line="408" w:lineRule="auto"/>
        <w:ind w:left="120"/>
        <w:jc w:val="center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jc w:val="center"/>
        <w:rPr>
          <w:lang w:val="ru-RU"/>
        </w:rPr>
      </w:pPr>
    </w:p>
    <w:p w:rsidR="0012188F" w:rsidRPr="00516B66" w:rsidRDefault="0012188F">
      <w:pPr>
        <w:spacing w:after="0"/>
        <w:ind w:left="120"/>
        <w:rPr>
          <w:lang w:val="ru-RU"/>
        </w:rPr>
      </w:pPr>
    </w:p>
    <w:p w:rsidR="0012188F" w:rsidRPr="00516B66" w:rsidRDefault="0012188F">
      <w:pPr>
        <w:rPr>
          <w:lang w:val="ru-RU"/>
        </w:rPr>
        <w:sectPr w:rsidR="0012188F" w:rsidRPr="00516B66">
          <w:pgSz w:w="11906" w:h="16383"/>
          <w:pgMar w:top="1134" w:right="850" w:bottom="1134" w:left="1701" w:header="720" w:footer="720" w:gutter="0"/>
          <w:cols w:space="720"/>
        </w:sectPr>
      </w:pPr>
    </w:p>
    <w:p w:rsidR="0012188F" w:rsidRPr="00516B66" w:rsidRDefault="00516B66">
      <w:pPr>
        <w:spacing w:after="0" w:line="264" w:lineRule="auto"/>
        <w:ind w:left="120"/>
        <w:jc w:val="both"/>
        <w:rPr>
          <w:lang w:val="ru-RU"/>
        </w:rPr>
      </w:pPr>
      <w:bookmarkStart w:id="1" w:name="block-45604584"/>
      <w:bookmarkEnd w:id="0"/>
      <w:r w:rsidRPr="00516B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188F" w:rsidRPr="00516B66" w:rsidRDefault="0012188F">
      <w:pPr>
        <w:spacing w:after="0" w:line="264" w:lineRule="auto"/>
        <w:ind w:left="120"/>
        <w:jc w:val="both"/>
        <w:rPr>
          <w:lang w:val="ru-RU"/>
        </w:rPr>
      </w:pP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</w:t>
      </w:r>
      <w:r w:rsidRPr="00516B66">
        <w:rPr>
          <w:rFonts w:ascii="Times New Roman" w:hAnsi="Times New Roman"/>
          <w:color w:val="000000"/>
          <w:sz w:val="28"/>
          <w:lang w:val="ru-RU"/>
        </w:rPr>
        <w:t xml:space="preserve">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</w:t>
      </w:r>
      <w:r w:rsidRPr="00516B66">
        <w:rPr>
          <w:rFonts w:ascii="Times New Roman" w:hAnsi="Times New Roman"/>
          <w:color w:val="000000"/>
          <w:sz w:val="28"/>
          <w:lang w:val="ru-RU"/>
        </w:rPr>
        <w:t xml:space="preserve">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</w:t>
      </w:r>
      <w:r w:rsidRPr="00516B66">
        <w:rPr>
          <w:rFonts w:ascii="Times New Roman" w:hAnsi="Times New Roman"/>
          <w:color w:val="000000"/>
          <w:sz w:val="28"/>
          <w:lang w:val="ru-RU"/>
        </w:rPr>
        <w:t>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</w:t>
      </w:r>
      <w:r w:rsidRPr="00516B66">
        <w:rPr>
          <w:rFonts w:ascii="Times New Roman" w:hAnsi="Times New Roman"/>
          <w:color w:val="000000"/>
          <w:sz w:val="28"/>
          <w:lang w:val="ru-RU"/>
        </w:rPr>
        <w:t>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</w:t>
      </w:r>
      <w:r w:rsidRPr="00516B66">
        <w:rPr>
          <w:rFonts w:ascii="Times New Roman" w:hAnsi="Times New Roman"/>
          <w:color w:val="000000"/>
          <w:sz w:val="28"/>
          <w:lang w:val="ru-RU"/>
        </w:rPr>
        <w:t>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</w:t>
      </w:r>
      <w:r w:rsidRPr="00516B66">
        <w:rPr>
          <w:rFonts w:ascii="Times New Roman" w:hAnsi="Times New Roman"/>
          <w:color w:val="000000"/>
          <w:sz w:val="28"/>
          <w:lang w:val="ru-RU"/>
        </w:rPr>
        <w:t xml:space="preserve">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</w:t>
      </w:r>
      <w:r w:rsidRPr="00516B66">
        <w:rPr>
          <w:rFonts w:ascii="Times New Roman" w:hAnsi="Times New Roman"/>
          <w:color w:val="000000"/>
          <w:sz w:val="28"/>
          <w:lang w:val="ru-RU"/>
        </w:rPr>
        <w:t>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</w:t>
      </w:r>
      <w:r w:rsidRPr="00516B66">
        <w:rPr>
          <w:rFonts w:ascii="Times New Roman" w:hAnsi="Times New Roman"/>
          <w:color w:val="000000"/>
          <w:sz w:val="28"/>
          <w:lang w:val="ru-RU"/>
        </w:rPr>
        <w:t>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</w:t>
      </w:r>
      <w:r w:rsidRPr="00516B66">
        <w:rPr>
          <w:rFonts w:ascii="Times New Roman" w:hAnsi="Times New Roman"/>
          <w:color w:val="000000"/>
          <w:sz w:val="28"/>
          <w:lang w:val="ru-RU"/>
        </w:rPr>
        <w:t xml:space="preserve"> Разделы курса отражают основы различных социальных наук.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</w:t>
      </w:r>
      <w:r w:rsidRPr="00516B66">
        <w:rPr>
          <w:rFonts w:ascii="Times New Roman" w:hAnsi="Times New Roman"/>
          <w:color w:val="000000"/>
          <w:sz w:val="28"/>
          <w:lang w:val="ru-RU"/>
        </w:rPr>
        <w:t xml:space="preserve">ия при </w:t>
      </w:r>
      <w:r w:rsidRPr="00516B66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</w:t>
      </w:r>
      <w:r w:rsidRPr="00516B66">
        <w:rPr>
          <w:rFonts w:ascii="Times New Roman" w:hAnsi="Times New Roman"/>
          <w:color w:val="000000"/>
          <w:sz w:val="28"/>
          <w:lang w:val="ru-RU"/>
        </w:rPr>
        <w:t>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</w:t>
      </w:r>
      <w:r w:rsidRPr="00516B66">
        <w:rPr>
          <w:rFonts w:ascii="Times New Roman" w:hAnsi="Times New Roman"/>
          <w:color w:val="000000"/>
          <w:sz w:val="28"/>
          <w:lang w:val="ru-RU"/>
        </w:rPr>
        <w:t>ноисследовательской деятельности, характерной для высшего образования.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</w:t>
      </w:r>
      <w:r w:rsidRPr="00516B66">
        <w:rPr>
          <w:rFonts w:ascii="Times New Roman" w:hAnsi="Times New Roman"/>
          <w:color w:val="000000"/>
          <w:sz w:val="28"/>
          <w:lang w:val="ru-RU"/>
        </w:rPr>
        <w:t>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</w:t>
      </w:r>
      <w:r w:rsidRPr="00516B66">
        <w:rPr>
          <w:rFonts w:ascii="Times New Roman" w:hAnsi="Times New Roman"/>
          <w:color w:val="000000"/>
          <w:sz w:val="28"/>
          <w:lang w:val="ru-RU"/>
        </w:rPr>
        <w:t>зующие программы высшего образования.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</w:t>
      </w:r>
      <w:r w:rsidRPr="00516B66">
        <w:rPr>
          <w:rFonts w:ascii="Times New Roman" w:hAnsi="Times New Roman"/>
          <w:color w:val="000000"/>
          <w:sz w:val="28"/>
          <w:lang w:val="ru-RU"/>
        </w:rPr>
        <w:t>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</w:t>
      </w:r>
      <w:r w:rsidRPr="00516B66">
        <w:rPr>
          <w:rFonts w:ascii="Times New Roman" w:hAnsi="Times New Roman"/>
          <w:color w:val="000000"/>
          <w:sz w:val="28"/>
          <w:lang w:val="ru-RU"/>
        </w:rPr>
        <w:t>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</w:t>
      </w:r>
      <w:r w:rsidRPr="00516B66">
        <w:rPr>
          <w:rFonts w:ascii="Times New Roman" w:hAnsi="Times New Roman"/>
          <w:color w:val="000000"/>
          <w:sz w:val="28"/>
          <w:lang w:val="ru-RU"/>
        </w:rPr>
        <w:t>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</w:t>
      </w:r>
      <w:r w:rsidRPr="00516B66">
        <w:rPr>
          <w:rFonts w:ascii="Times New Roman" w:hAnsi="Times New Roman"/>
          <w:color w:val="000000"/>
          <w:sz w:val="28"/>
          <w:lang w:val="ru-RU"/>
        </w:rPr>
        <w:t>й и регулирование общественных отношений;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516B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социальной </w:t>
      </w:r>
      <w:r w:rsidRPr="00516B66">
        <w:rPr>
          <w:rFonts w:ascii="Times New Roman" w:hAnsi="Times New Roman"/>
          <w:color w:val="000000"/>
          <w:sz w:val="28"/>
          <w:lang w:val="ru-RU"/>
        </w:rPr>
        <w:t>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овладение навыками познав</w:t>
      </w:r>
      <w:r w:rsidRPr="00516B66">
        <w:rPr>
          <w:rFonts w:ascii="Times New Roman" w:hAnsi="Times New Roman"/>
          <w:color w:val="000000"/>
          <w:sz w:val="28"/>
          <w:lang w:val="ru-RU"/>
        </w:rPr>
        <w:t>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</w:t>
      </w:r>
      <w:r w:rsidRPr="00516B66">
        <w:rPr>
          <w:rFonts w:ascii="Times New Roman" w:hAnsi="Times New Roman"/>
          <w:color w:val="000000"/>
          <w:sz w:val="28"/>
          <w:lang w:val="ru-RU"/>
        </w:rPr>
        <w:t>, элементы научной методологии;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</w:t>
      </w:r>
      <w:r w:rsidRPr="00516B66">
        <w:rPr>
          <w:rFonts w:ascii="Times New Roman" w:hAnsi="Times New Roman"/>
          <w:color w:val="000000"/>
          <w:sz w:val="28"/>
          <w:lang w:val="ru-RU"/>
        </w:rPr>
        <w:t>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</w:t>
      </w:r>
      <w:r w:rsidRPr="00516B66">
        <w:rPr>
          <w:rFonts w:ascii="Times New Roman" w:hAnsi="Times New Roman"/>
          <w:color w:val="000000"/>
          <w:sz w:val="28"/>
          <w:lang w:val="ru-RU"/>
        </w:rPr>
        <w:t>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516B6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</w:t>
      </w:r>
      <w:r w:rsidRPr="00516B66">
        <w:rPr>
          <w:rFonts w:ascii="Times New Roman" w:hAnsi="Times New Roman"/>
          <w:color w:val="000000"/>
          <w:sz w:val="28"/>
          <w:lang w:val="ru-RU"/>
        </w:rPr>
        <w:t>ассе – 136 часов (4 часа в неделю), в 11 классе – 136 часов (4 часа в неделю).</w:t>
      </w:r>
      <w:bookmarkEnd w:id="2"/>
    </w:p>
    <w:p w:rsidR="0012188F" w:rsidRPr="00516B66" w:rsidRDefault="0012188F">
      <w:pPr>
        <w:rPr>
          <w:lang w:val="ru-RU"/>
        </w:rPr>
        <w:sectPr w:rsidR="0012188F" w:rsidRPr="00516B66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12188F" w:rsidRPr="00516B66" w:rsidRDefault="00516B66">
      <w:pPr>
        <w:spacing w:after="0" w:line="264" w:lineRule="auto"/>
        <w:ind w:left="120"/>
        <w:jc w:val="both"/>
        <w:rPr>
          <w:lang w:val="ru-RU"/>
        </w:rPr>
      </w:pPr>
      <w:bookmarkStart w:id="4" w:name="block-45604586"/>
      <w:bookmarkEnd w:id="1"/>
      <w:r w:rsidRPr="00516B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188F" w:rsidRPr="00516B66" w:rsidRDefault="0012188F">
      <w:pPr>
        <w:spacing w:after="0" w:line="264" w:lineRule="auto"/>
        <w:ind w:left="120"/>
        <w:jc w:val="both"/>
        <w:rPr>
          <w:lang w:val="ru-RU"/>
        </w:rPr>
      </w:pPr>
    </w:p>
    <w:p w:rsidR="0012188F" w:rsidRPr="00516B66" w:rsidRDefault="00516B66">
      <w:pPr>
        <w:spacing w:after="0" w:line="264" w:lineRule="auto"/>
        <w:ind w:left="120"/>
        <w:jc w:val="both"/>
        <w:rPr>
          <w:lang w:val="ru-RU"/>
        </w:rPr>
      </w:pPr>
      <w:r w:rsidRPr="00516B6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188F" w:rsidRPr="00516B66" w:rsidRDefault="0012188F">
      <w:pPr>
        <w:spacing w:after="0" w:line="264" w:lineRule="auto"/>
        <w:ind w:left="120"/>
        <w:jc w:val="both"/>
        <w:rPr>
          <w:lang w:val="ru-RU"/>
        </w:rPr>
      </w:pP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</w:t>
      </w:r>
      <w:r w:rsidRPr="00516B66">
        <w:rPr>
          <w:rFonts w:ascii="Times New Roman" w:hAnsi="Times New Roman"/>
          <w:color w:val="000000"/>
          <w:sz w:val="28"/>
          <w:lang w:val="ru-RU"/>
        </w:rPr>
        <w:t>учное и ненаучное социальное познание.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</w:t>
      </w:r>
      <w:r w:rsidRPr="00516B66">
        <w:rPr>
          <w:rFonts w:ascii="Times New Roman" w:hAnsi="Times New Roman"/>
          <w:color w:val="000000"/>
          <w:sz w:val="28"/>
          <w:lang w:val="ru-RU"/>
        </w:rPr>
        <w:t>ющих общество и человека.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</w:t>
      </w:r>
      <w:r w:rsidRPr="00516B66">
        <w:rPr>
          <w:rFonts w:ascii="Times New Roman" w:hAnsi="Times New Roman"/>
          <w:color w:val="000000"/>
          <w:sz w:val="28"/>
          <w:lang w:val="ru-RU"/>
        </w:rPr>
        <w:t>природы и общества. Понятие «социальный институт». Основные институты общества, их функции и роль в развитии общества.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</w:t>
      </w:r>
      <w:r w:rsidRPr="00516B66">
        <w:rPr>
          <w:rFonts w:ascii="Times New Roman" w:hAnsi="Times New Roman"/>
          <w:color w:val="000000"/>
          <w:sz w:val="28"/>
          <w:lang w:val="ru-RU"/>
        </w:rPr>
        <w:t>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</w:t>
      </w:r>
      <w:r w:rsidRPr="00516B66">
        <w:rPr>
          <w:rFonts w:ascii="Times New Roman" w:hAnsi="Times New Roman"/>
          <w:color w:val="000000"/>
          <w:sz w:val="28"/>
          <w:lang w:val="ru-RU"/>
        </w:rPr>
        <w:t xml:space="preserve">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16B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</w:t>
      </w:r>
      <w:r w:rsidRPr="00516B66">
        <w:rPr>
          <w:rFonts w:ascii="Times New Roman" w:hAnsi="Times New Roman"/>
          <w:color w:val="000000"/>
          <w:sz w:val="28"/>
          <w:lang w:val="ru-RU"/>
        </w:rPr>
        <w:t>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</w:t>
      </w:r>
      <w:r w:rsidRPr="00516B66">
        <w:rPr>
          <w:rFonts w:ascii="Times New Roman" w:hAnsi="Times New Roman"/>
          <w:color w:val="000000"/>
          <w:sz w:val="28"/>
          <w:lang w:val="ru-RU"/>
        </w:rPr>
        <w:t xml:space="preserve">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</w:t>
      </w:r>
      <w:r w:rsidRPr="00516B66">
        <w:rPr>
          <w:rFonts w:ascii="Times New Roman" w:hAnsi="Times New Roman"/>
          <w:color w:val="000000"/>
          <w:sz w:val="28"/>
          <w:lang w:val="ru-RU"/>
        </w:rPr>
        <w:t xml:space="preserve">ового сознания. Воздействие средств массовой информации на массовое и индивидуальное </w:t>
      </w:r>
      <w:r w:rsidRPr="00516B66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</w:t>
      </w:r>
      <w:r w:rsidRPr="00516B66">
        <w:rPr>
          <w:rFonts w:ascii="Times New Roman" w:hAnsi="Times New Roman"/>
          <w:color w:val="000000"/>
          <w:sz w:val="28"/>
          <w:lang w:val="ru-RU"/>
        </w:rPr>
        <w:t>. Мотивация деятельности. Потребности и интересы. Многообразие видов деятельности. Свобода и необходимость в деятельности.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</w:t>
      </w:r>
      <w:r w:rsidRPr="00516B66">
        <w:rPr>
          <w:rFonts w:ascii="Times New Roman" w:hAnsi="Times New Roman"/>
          <w:color w:val="000000"/>
          <w:sz w:val="28"/>
          <w:lang w:val="ru-RU"/>
        </w:rPr>
        <w:t>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</w:t>
      </w:r>
      <w:r w:rsidRPr="00516B66">
        <w:rPr>
          <w:rFonts w:ascii="Times New Roman" w:hAnsi="Times New Roman"/>
          <w:color w:val="000000"/>
          <w:sz w:val="28"/>
          <w:lang w:val="ru-RU"/>
        </w:rPr>
        <w:t>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</w:t>
      </w:r>
      <w:r w:rsidRPr="00516B66">
        <w:rPr>
          <w:rFonts w:ascii="Times New Roman" w:hAnsi="Times New Roman"/>
          <w:color w:val="000000"/>
          <w:sz w:val="28"/>
          <w:lang w:val="ru-RU"/>
        </w:rPr>
        <w:t>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Духовная жизнь</w:t>
      </w:r>
      <w:r w:rsidRPr="00516B66">
        <w:rPr>
          <w:rFonts w:ascii="Times New Roman" w:hAnsi="Times New Roman"/>
          <w:color w:val="000000"/>
          <w:sz w:val="28"/>
          <w:lang w:val="ru-RU"/>
        </w:rPr>
        <w:t xml:space="preserve">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</w:t>
      </w:r>
      <w:r w:rsidRPr="00516B66">
        <w:rPr>
          <w:rFonts w:ascii="Times New Roman" w:hAnsi="Times New Roman"/>
          <w:color w:val="000000"/>
          <w:sz w:val="28"/>
          <w:lang w:val="ru-RU"/>
        </w:rPr>
        <w:t xml:space="preserve">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</w:t>
      </w:r>
      <w:r w:rsidRPr="00516B66">
        <w:rPr>
          <w:rFonts w:ascii="Times New Roman" w:hAnsi="Times New Roman"/>
          <w:color w:val="000000"/>
          <w:sz w:val="28"/>
          <w:lang w:val="ru-RU"/>
        </w:rPr>
        <w:t>во. Художественная культура.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Образование как инсти</w:t>
      </w:r>
      <w:r w:rsidRPr="00516B66">
        <w:rPr>
          <w:rFonts w:ascii="Times New Roman" w:hAnsi="Times New Roman"/>
          <w:color w:val="000000"/>
          <w:sz w:val="28"/>
          <w:lang w:val="ru-RU"/>
        </w:rPr>
        <w:t>тут сохранения и передачи культурного наследия.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</w:t>
      </w:r>
      <w:r w:rsidRPr="00516B66">
        <w:rPr>
          <w:rFonts w:ascii="Times New Roman" w:hAnsi="Times New Roman"/>
          <w:color w:val="000000"/>
          <w:sz w:val="28"/>
          <w:lang w:val="ru-RU"/>
        </w:rPr>
        <w:t>льных институтов и нравственного поведения людей.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</w:t>
      </w:r>
      <w:r w:rsidRPr="00516B66">
        <w:rPr>
          <w:rFonts w:ascii="Times New Roman" w:hAnsi="Times New Roman"/>
          <w:color w:val="000000"/>
          <w:sz w:val="28"/>
          <w:lang w:val="ru-RU"/>
        </w:rPr>
        <w:t>я развития социальной психологии. Междисциплинарный характер социальной психологии.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</w:t>
      </w:r>
      <w:r w:rsidRPr="00516B66">
        <w:rPr>
          <w:rFonts w:ascii="Times New Roman" w:hAnsi="Times New Roman"/>
          <w:color w:val="000000"/>
          <w:sz w:val="28"/>
          <w:lang w:val="ru-RU"/>
        </w:rPr>
        <w:t>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</w:t>
      </w:r>
      <w:r w:rsidRPr="00516B66">
        <w:rPr>
          <w:rFonts w:ascii="Times New Roman" w:hAnsi="Times New Roman"/>
          <w:color w:val="000000"/>
          <w:sz w:val="28"/>
          <w:lang w:val="ru-RU"/>
        </w:rPr>
        <w:t>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Условные группы. Референтн</w:t>
      </w:r>
      <w:r w:rsidRPr="00516B66">
        <w:rPr>
          <w:rFonts w:ascii="Times New Roman" w:hAnsi="Times New Roman"/>
          <w:color w:val="000000"/>
          <w:sz w:val="28"/>
          <w:lang w:val="ru-RU"/>
        </w:rPr>
        <w:t>ая группа. Интеграция в группах разного уровня развития.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</w:t>
      </w:r>
      <w:r w:rsidRPr="00516B66">
        <w:rPr>
          <w:rFonts w:ascii="Times New Roman" w:hAnsi="Times New Roman"/>
          <w:color w:val="000000"/>
          <w:sz w:val="28"/>
          <w:lang w:val="ru-RU"/>
        </w:rPr>
        <w:t>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</w:t>
      </w:r>
      <w:r w:rsidRPr="00516B66">
        <w:rPr>
          <w:rFonts w:ascii="Times New Roman" w:hAnsi="Times New Roman"/>
          <w:color w:val="000000"/>
          <w:sz w:val="28"/>
          <w:lang w:val="ru-RU"/>
        </w:rPr>
        <w:t>грессивное поведение.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</w:t>
      </w:r>
      <w:r w:rsidRPr="00516B66">
        <w:rPr>
          <w:rFonts w:ascii="Times New Roman" w:hAnsi="Times New Roman"/>
          <w:color w:val="000000"/>
          <w:sz w:val="28"/>
          <w:lang w:val="ru-RU"/>
        </w:rPr>
        <w:t>ии. Риски социальных сетей и сетевого общения. Информационная безопасность.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2188F" w:rsidRPr="00516B66" w:rsidRDefault="00516B66">
      <w:pPr>
        <w:spacing w:after="0" w:line="264" w:lineRule="auto"/>
        <w:ind w:firstLine="600"/>
        <w:jc w:val="both"/>
        <w:rPr>
          <w:lang w:val="ru-RU"/>
        </w:rPr>
      </w:pPr>
      <w:r w:rsidRPr="00516B66">
        <w:rPr>
          <w:rFonts w:ascii="Times New Roman" w:hAnsi="Times New Roman"/>
          <w:b/>
          <w:color w:val="000000"/>
          <w:sz w:val="28"/>
          <w:lang w:val="ru-RU"/>
        </w:rPr>
        <w:t>Введение в экономич</w:t>
      </w:r>
      <w:r w:rsidRPr="00516B66">
        <w:rPr>
          <w:rFonts w:ascii="Times New Roman" w:hAnsi="Times New Roman"/>
          <w:b/>
          <w:color w:val="000000"/>
          <w:sz w:val="28"/>
          <w:lang w:val="ru-RU"/>
        </w:rPr>
        <w:t>ескую науку</w:t>
      </w:r>
    </w:p>
    <w:p w:rsidR="0012188F" w:rsidRDefault="00516B66">
      <w:pPr>
        <w:spacing w:after="0" w:line="264" w:lineRule="auto"/>
        <w:ind w:firstLine="600"/>
        <w:jc w:val="both"/>
      </w:pPr>
      <w:r w:rsidRPr="00516B66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</w:t>
      </w:r>
      <w:r>
        <w:rPr>
          <w:rFonts w:ascii="Times New Roman" w:hAnsi="Times New Roman"/>
          <w:color w:val="000000"/>
          <w:sz w:val="28"/>
        </w:rPr>
        <w:t xml:space="preserve">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</w:t>
      </w:r>
      <w:r>
        <w:rPr>
          <w:rFonts w:ascii="Times New Roman" w:hAnsi="Times New Roman"/>
          <w:color w:val="000000"/>
          <w:sz w:val="28"/>
        </w:rPr>
        <w:t>выбор. Экономическая эффективность.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</w:t>
      </w:r>
      <w:r>
        <w:rPr>
          <w:rFonts w:ascii="Times New Roman" w:hAnsi="Times New Roman"/>
          <w:color w:val="000000"/>
          <w:sz w:val="28"/>
        </w:rPr>
        <w:t>ожностей. Типы экономических систем.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</w:t>
      </w:r>
      <w:r>
        <w:rPr>
          <w:rFonts w:ascii="Times New Roman" w:hAnsi="Times New Roman"/>
          <w:color w:val="000000"/>
          <w:sz w:val="28"/>
        </w:rPr>
        <w:t>ономическая свобода и социальная ответственность субъектов экономики.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</w:t>
      </w:r>
      <w:r>
        <w:rPr>
          <w:rFonts w:ascii="Times New Roman" w:hAnsi="Times New Roman"/>
          <w:color w:val="000000"/>
          <w:sz w:val="28"/>
        </w:rPr>
        <w:t>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</w:t>
      </w:r>
      <w:r>
        <w:rPr>
          <w:rFonts w:ascii="Times New Roman" w:hAnsi="Times New Roman"/>
          <w:color w:val="000000"/>
          <w:sz w:val="28"/>
        </w:rPr>
        <w:t xml:space="preserve">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</w:t>
      </w:r>
      <w:r>
        <w:rPr>
          <w:rFonts w:ascii="Times New Roman" w:hAnsi="Times New Roman"/>
          <w:color w:val="000000"/>
          <w:sz w:val="28"/>
        </w:rPr>
        <w:t>улирования экономики.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</w:t>
      </w:r>
      <w:r>
        <w:rPr>
          <w:rFonts w:ascii="Times New Roman" w:hAnsi="Times New Roman"/>
          <w:color w:val="000000"/>
          <w:sz w:val="28"/>
        </w:rPr>
        <w:t>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</w:t>
      </w:r>
      <w:r>
        <w:rPr>
          <w:rFonts w:ascii="Times New Roman" w:hAnsi="Times New Roman"/>
          <w:color w:val="000000"/>
          <w:sz w:val="28"/>
        </w:rPr>
        <w:t>емы асимметрии информации. Государственная политика цифровизации экономики в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</w:t>
      </w:r>
      <w:r>
        <w:rPr>
          <w:rFonts w:ascii="Times New Roman" w:hAnsi="Times New Roman"/>
          <w:color w:val="000000"/>
          <w:sz w:val="28"/>
        </w:rPr>
        <w:t>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</w:t>
      </w:r>
      <w:r>
        <w:rPr>
          <w:rFonts w:ascii="Times New Roman" w:hAnsi="Times New Roman"/>
          <w:color w:val="000000"/>
          <w:sz w:val="28"/>
        </w:rPr>
        <w:t>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</w:t>
      </w:r>
      <w:r>
        <w:rPr>
          <w:rFonts w:ascii="Times New Roman" w:hAnsi="Times New Roman"/>
          <w:color w:val="000000"/>
          <w:sz w:val="28"/>
        </w:rPr>
        <w:t>ные элементы маркетинга. Влияние конкуренции на деятельность фирмы. Политика импортозамещения в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</w:t>
      </w:r>
      <w:r>
        <w:rPr>
          <w:rFonts w:ascii="Times New Roman" w:hAnsi="Times New Roman"/>
          <w:color w:val="000000"/>
          <w:sz w:val="28"/>
        </w:rPr>
        <w:t>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</w:t>
      </w:r>
      <w:r>
        <w:rPr>
          <w:rFonts w:ascii="Times New Roman" w:hAnsi="Times New Roman"/>
          <w:color w:val="000000"/>
          <w:sz w:val="28"/>
        </w:rPr>
        <w:t>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</w:t>
      </w:r>
      <w:r>
        <w:rPr>
          <w:rFonts w:ascii="Times New Roman" w:hAnsi="Times New Roman"/>
          <w:color w:val="000000"/>
          <w:sz w:val="28"/>
        </w:rPr>
        <w:t xml:space="preserve">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</w:t>
      </w:r>
      <w:r>
        <w:rPr>
          <w:rFonts w:ascii="Times New Roman" w:hAnsi="Times New Roman"/>
          <w:color w:val="000000"/>
          <w:sz w:val="28"/>
        </w:rPr>
        <w:t>е эффекты.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</w:t>
      </w:r>
      <w:r>
        <w:rPr>
          <w:rFonts w:ascii="Times New Roman" w:hAnsi="Times New Roman"/>
          <w:color w:val="000000"/>
          <w:sz w:val="28"/>
        </w:rPr>
        <w:t>дерации. Налогообложение и субсидирование. Фискальная политика государства.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</w:t>
      </w:r>
      <w:r>
        <w:rPr>
          <w:rFonts w:ascii="Times New Roman" w:hAnsi="Times New Roman"/>
          <w:color w:val="000000"/>
          <w:sz w:val="28"/>
        </w:rPr>
        <w:t xml:space="preserve">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</w:t>
      </w:r>
      <w:r>
        <w:rPr>
          <w:rFonts w:ascii="Times New Roman" w:hAnsi="Times New Roman"/>
          <w:color w:val="000000"/>
          <w:sz w:val="28"/>
        </w:rPr>
        <w:t>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</w:t>
      </w:r>
      <w:r>
        <w:rPr>
          <w:rFonts w:ascii="Times New Roman" w:hAnsi="Times New Roman"/>
          <w:color w:val="000000"/>
          <w:sz w:val="28"/>
        </w:rPr>
        <w:t>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</w:t>
      </w:r>
      <w:r>
        <w:rPr>
          <w:rFonts w:ascii="Times New Roman" w:hAnsi="Times New Roman"/>
          <w:color w:val="000000"/>
          <w:sz w:val="28"/>
        </w:rPr>
        <w:t>ере.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</w:t>
      </w:r>
      <w:r>
        <w:rPr>
          <w:rFonts w:ascii="Times New Roman" w:hAnsi="Times New Roman"/>
          <w:color w:val="000000"/>
          <w:sz w:val="28"/>
        </w:rPr>
        <w:t>ственные отношения. Социальные субъекты и их многообразие. Социальные общности и группы. Виды социальных групп.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</w:t>
      </w:r>
      <w:r>
        <w:rPr>
          <w:rFonts w:ascii="Times New Roman" w:hAnsi="Times New Roman"/>
          <w:color w:val="000000"/>
          <w:sz w:val="28"/>
        </w:rPr>
        <w:t>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</w:t>
      </w:r>
      <w:r>
        <w:rPr>
          <w:rFonts w:ascii="Times New Roman" w:hAnsi="Times New Roman"/>
          <w:color w:val="000000"/>
          <w:sz w:val="28"/>
        </w:rPr>
        <w:t>ры. Проблемы молодёжи в современной России. Государственная молодёжная политика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</w:t>
      </w:r>
      <w:r>
        <w:rPr>
          <w:rFonts w:ascii="Times New Roman" w:hAnsi="Times New Roman"/>
          <w:color w:val="000000"/>
          <w:sz w:val="28"/>
        </w:rPr>
        <w:t>мационном обществе.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социальный институт. Ф</w:t>
      </w:r>
      <w:r>
        <w:rPr>
          <w:rFonts w:ascii="Times New Roman" w:hAnsi="Times New Roman"/>
          <w:color w:val="000000"/>
          <w:sz w:val="28"/>
        </w:rPr>
        <w:t xml:space="preserve">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</w:t>
      </w:r>
      <w:r>
        <w:rPr>
          <w:rFonts w:ascii="Times New Roman" w:hAnsi="Times New Roman"/>
          <w:color w:val="000000"/>
          <w:sz w:val="28"/>
        </w:rPr>
        <w:t>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</w:t>
      </w:r>
      <w:r>
        <w:rPr>
          <w:rFonts w:ascii="Times New Roman" w:hAnsi="Times New Roman"/>
          <w:color w:val="000000"/>
          <w:sz w:val="28"/>
        </w:rPr>
        <w:t>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</w:t>
      </w:r>
      <w:r>
        <w:rPr>
          <w:rFonts w:ascii="Times New Roman" w:hAnsi="Times New Roman"/>
          <w:color w:val="000000"/>
          <w:sz w:val="28"/>
        </w:rPr>
        <w:t>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</w:t>
      </w:r>
      <w:r>
        <w:rPr>
          <w:rFonts w:ascii="Times New Roman" w:hAnsi="Times New Roman"/>
          <w:color w:val="000000"/>
          <w:sz w:val="28"/>
        </w:rPr>
        <w:t>ение, его формы и проявления. Конформизм и девиантное поведение: последствия для общества.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</w:t>
      </w:r>
      <w:r>
        <w:rPr>
          <w:rFonts w:ascii="Times New Roman" w:hAnsi="Times New Roman"/>
          <w:color w:val="000000"/>
          <w:sz w:val="28"/>
        </w:rPr>
        <w:t>ии и методы.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</w:t>
      </w:r>
      <w:r>
        <w:rPr>
          <w:rFonts w:ascii="Times New Roman" w:hAnsi="Times New Roman"/>
          <w:color w:val="000000"/>
          <w:sz w:val="28"/>
        </w:rPr>
        <w:t xml:space="preserve"> власти. Легитимность власти. Институционализация политической власти. Политические институты современного общества.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</w:t>
      </w:r>
      <w:r>
        <w:rPr>
          <w:rFonts w:ascii="Times New Roman" w:hAnsi="Times New Roman"/>
          <w:color w:val="000000"/>
          <w:sz w:val="28"/>
        </w:rPr>
        <w:t>. Политическая коммуникация. Политическая система современного российского общества.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</w:t>
      </w:r>
      <w:r>
        <w:rPr>
          <w:rFonts w:ascii="Times New Roman" w:hAnsi="Times New Roman"/>
          <w:color w:val="000000"/>
          <w:sz w:val="28"/>
        </w:rPr>
        <w:t>ких режимов. Демократия, её основные ценности и признаки. Проблемы современной демократии.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</w:t>
      </w:r>
      <w:r>
        <w:rPr>
          <w:rFonts w:ascii="Times New Roman" w:hAnsi="Times New Roman"/>
          <w:color w:val="000000"/>
          <w:sz w:val="28"/>
        </w:rPr>
        <w:t>арламентской демократии в России. Местное самоуправление в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</w:t>
      </w:r>
      <w:r>
        <w:rPr>
          <w:rFonts w:ascii="Times New Roman" w:hAnsi="Times New Roman"/>
          <w:color w:val="000000"/>
          <w:sz w:val="28"/>
        </w:rPr>
        <w:t>нятие бюрократии. Особенности государственной службы.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</w:t>
      </w:r>
      <w:r>
        <w:rPr>
          <w:rFonts w:ascii="Times New Roman" w:hAnsi="Times New Roman"/>
          <w:color w:val="000000"/>
          <w:sz w:val="28"/>
        </w:rPr>
        <w:t>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</w:t>
      </w:r>
      <w:r>
        <w:rPr>
          <w:rFonts w:ascii="Times New Roman" w:hAnsi="Times New Roman"/>
          <w:color w:val="000000"/>
          <w:sz w:val="28"/>
        </w:rPr>
        <w:t xml:space="preserve">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</w:t>
      </w:r>
      <w:r>
        <w:rPr>
          <w:rFonts w:ascii="Times New Roman" w:hAnsi="Times New Roman"/>
          <w:color w:val="000000"/>
          <w:sz w:val="28"/>
        </w:rPr>
        <w:t>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Понятие, структура, функции и типы политической культуры. Политические идеологии. Истоки и опасность политического экстремизма в </w:t>
      </w:r>
      <w:r>
        <w:rPr>
          <w:rFonts w:ascii="Times New Roman" w:hAnsi="Times New Roman"/>
          <w:color w:val="000000"/>
          <w:sz w:val="28"/>
        </w:rPr>
        <w:t>современном обществе.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Политический процесс и его основные характеристики. </w:t>
      </w:r>
      <w:r>
        <w:rPr>
          <w:rFonts w:ascii="Times New Roman" w:hAnsi="Times New Roman"/>
          <w:color w:val="000000"/>
          <w:sz w:val="28"/>
        </w:rPr>
        <w:t>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</w:t>
      </w:r>
      <w:r>
        <w:rPr>
          <w:rFonts w:ascii="Times New Roman" w:hAnsi="Times New Roman"/>
          <w:color w:val="000000"/>
          <w:sz w:val="28"/>
        </w:rPr>
        <w:t>сиональной деятельности политолога.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</w:t>
      </w:r>
      <w:r>
        <w:rPr>
          <w:rFonts w:ascii="Times New Roman" w:hAnsi="Times New Roman"/>
          <w:color w:val="000000"/>
          <w:sz w:val="28"/>
        </w:rPr>
        <w:t xml:space="preserve">общества. Естественное и позитивное право. Право и мораль. Понятие, структура и виды правовых норм. Источники права: </w:t>
      </w:r>
      <w:r>
        <w:rPr>
          <w:rFonts w:ascii="Times New Roman" w:hAnsi="Times New Roman"/>
          <w:color w:val="000000"/>
          <w:sz w:val="28"/>
        </w:rPr>
        <w:lastRenderedPageBreak/>
        <w:t>нормативный правовой акт, нормативный договор, правовой обычай, судебный прецедент. Связь права и государства. Правовое государство и гражд</w:t>
      </w:r>
      <w:r>
        <w:rPr>
          <w:rFonts w:ascii="Times New Roman" w:hAnsi="Times New Roman"/>
          <w:color w:val="000000"/>
          <w:sz w:val="28"/>
        </w:rPr>
        <w:t xml:space="preserve">анское общество. Основные принципы организации и деятельности механизма современного государства.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</w:t>
      </w:r>
      <w:r>
        <w:rPr>
          <w:rFonts w:ascii="Times New Roman" w:hAnsi="Times New Roman"/>
          <w:color w:val="000000"/>
          <w:sz w:val="28"/>
        </w:rPr>
        <w:t xml:space="preserve"> международное право.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</w:t>
      </w:r>
      <w:r>
        <w:rPr>
          <w:rFonts w:ascii="Times New Roman" w:hAnsi="Times New Roman"/>
          <w:color w:val="000000"/>
          <w:sz w:val="28"/>
        </w:rPr>
        <w:t>онституционного строя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</w:t>
      </w:r>
      <w:r>
        <w:rPr>
          <w:rFonts w:ascii="Times New Roman" w:hAnsi="Times New Roman"/>
          <w:color w:val="000000"/>
          <w:sz w:val="28"/>
        </w:rPr>
        <w:t>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</w:t>
      </w:r>
      <w:r>
        <w:rPr>
          <w:rFonts w:ascii="Times New Roman" w:hAnsi="Times New Roman"/>
          <w:color w:val="000000"/>
          <w:sz w:val="28"/>
        </w:rPr>
        <w:t xml:space="preserve"> служба.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</w:t>
      </w:r>
      <w:r>
        <w:rPr>
          <w:rFonts w:ascii="Times New Roman" w:hAnsi="Times New Roman"/>
          <w:color w:val="000000"/>
          <w:sz w:val="28"/>
        </w:rPr>
        <w:t>й власти в Российской Федерации. Президент Российской Федерации: порядок избрания, полномочия и функции.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</w:t>
      </w:r>
      <w:r>
        <w:rPr>
          <w:rFonts w:ascii="Times New Roman" w:hAnsi="Times New Roman"/>
          <w:color w:val="000000"/>
          <w:sz w:val="28"/>
        </w:rPr>
        <w:t xml:space="preserve">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</w:t>
      </w:r>
      <w:r>
        <w:rPr>
          <w:rFonts w:ascii="Times New Roman" w:hAnsi="Times New Roman"/>
          <w:color w:val="000000"/>
          <w:sz w:val="28"/>
        </w:rPr>
        <w:t>правоохранительных органов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</w:t>
      </w:r>
      <w:r>
        <w:rPr>
          <w:rFonts w:ascii="Times New Roman" w:hAnsi="Times New Roman"/>
          <w:color w:val="000000"/>
          <w:sz w:val="28"/>
        </w:rPr>
        <w:t>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</w:t>
      </w:r>
      <w:r>
        <w:rPr>
          <w:rFonts w:ascii="Times New Roman" w:hAnsi="Times New Roman"/>
          <w:color w:val="000000"/>
          <w:sz w:val="28"/>
        </w:rPr>
        <w:t xml:space="preserve">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</w:t>
      </w:r>
      <w:r>
        <w:rPr>
          <w:rFonts w:ascii="Times New Roman" w:hAnsi="Times New Roman"/>
          <w:color w:val="000000"/>
          <w:sz w:val="28"/>
        </w:rPr>
        <w:t>ьности. Защита гражданских прав. Защита прав потребителей. Гражданскоправовая ответственность.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</w:t>
      </w:r>
      <w:r>
        <w:rPr>
          <w:rFonts w:ascii="Times New Roman" w:hAnsi="Times New Roman"/>
          <w:color w:val="000000"/>
          <w:sz w:val="28"/>
        </w:rPr>
        <w:t>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</w:t>
      </w:r>
      <w:r>
        <w:rPr>
          <w:rFonts w:ascii="Times New Roman" w:hAnsi="Times New Roman"/>
          <w:color w:val="000000"/>
          <w:sz w:val="28"/>
        </w:rPr>
        <w:t>ная семья.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</w:t>
      </w:r>
      <w:r>
        <w:rPr>
          <w:rFonts w:ascii="Times New Roman" w:hAnsi="Times New Roman"/>
          <w:color w:val="000000"/>
          <w:sz w:val="28"/>
        </w:rPr>
        <w:t>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</w:t>
      </w:r>
      <w:r>
        <w:rPr>
          <w:rFonts w:ascii="Times New Roman" w:hAnsi="Times New Roman"/>
          <w:color w:val="000000"/>
          <w:sz w:val="28"/>
        </w:rPr>
        <w:t xml:space="preserve">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</w:t>
      </w:r>
      <w:r>
        <w:rPr>
          <w:rFonts w:ascii="Times New Roman" w:hAnsi="Times New Roman"/>
          <w:color w:val="000000"/>
          <w:sz w:val="28"/>
        </w:rPr>
        <w:t>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</w:t>
      </w:r>
      <w:r>
        <w:rPr>
          <w:rFonts w:ascii="Times New Roman" w:hAnsi="Times New Roman"/>
          <w:color w:val="000000"/>
          <w:sz w:val="28"/>
        </w:rPr>
        <w:t xml:space="preserve">аний в административном праве. Административная ответственность несовершеннолетних. Управление использованием и </w:t>
      </w:r>
      <w:r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Финансовое право. П</w:t>
      </w:r>
      <w:r>
        <w:rPr>
          <w:rFonts w:ascii="Times New Roman" w:hAnsi="Times New Roman"/>
          <w:color w:val="000000"/>
          <w:sz w:val="28"/>
        </w:rPr>
        <w:t xml:space="preserve">равовое регулирование банковской деятельности. Права и обязанности потребителей финансовых услуг.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</w:t>
      </w:r>
      <w:r>
        <w:rPr>
          <w:rFonts w:ascii="Times New Roman" w:hAnsi="Times New Roman"/>
          <w:color w:val="000000"/>
          <w:sz w:val="28"/>
        </w:rPr>
        <w:t>сть за уклонение от уплаты налогов.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</w:t>
      </w:r>
      <w:r>
        <w:rPr>
          <w:rFonts w:ascii="Times New Roman" w:hAnsi="Times New Roman"/>
          <w:color w:val="000000"/>
          <w:sz w:val="28"/>
        </w:rPr>
        <w:t>ая оборона и крайняя необходимость. Уголовная ответственность несовершеннолетних.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Арбитражный процесс. Административный</w:t>
      </w:r>
      <w:r>
        <w:rPr>
          <w:rFonts w:ascii="Times New Roman" w:hAnsi="Times New Roman"/>
          <w:color w:val="000000"/>
          <w:sz w:val="28"/>
        </w:rPr>
        <w:t xml:space="preserve"> процесс.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Международное право, его основные принципы и источники. </w:t>
      </w:r>
      <w:r>
        <w:rPr>
          <w:rFonts w:ascii="Times New Roman" w:hAnsi="Times New Roman"/>
          <w:color w:val="000000"/>
          <w:sz w:val="28"/>
        </w:rPr>
        <w:t>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12188F" w:rsidRDefault="0012188F">
      <w:pPr>
        <w:sectPr w:rsidR="0012188F">
          <w:pgSz w:w="11906" w:h="16383"/>
          <w:pgMar w:top="1134" w:right="850" w:bottom="1134" w:left="1701" w:header="720" w:footer="720" w:gutter="0"/>
          <w:cols w:space="720"/>
        </w:sectPr>
      </w:pPr>
    </w:p>
    <w:p w:rsidR="0012188F" w:rsidRDefault="00516B66">
      <w:pPr>
        <w:spacing w:after="0" w:line="264" w:lineRule="auto"/>
        <w:ind w:left="120"/>
        <w:jc w:val="both"/>
      </w:pPr>
      <w:bookmarkStart w:id="5" w:name="block-45604587"/>
      <w:bookmarkEnd w:id="4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</w:t>
      </w:r>
      <w:r>
        <w:rPr>
          <w:rFonts w:ascii="Times New Roman" w:hAnsi="Times New Roman"/>
          <w:color w:val="000000"/>
          <w:sz w:val="28"/>
        </w:rPr>
        <w:t>ОСВОЕНИЯ ПРОГРАММЫ ПО ОБЩЕСТВОЗНАНИЮ НА УРОВНЕ СРЕДНЕГО ОБЩЕГО ОБРАЗОВАНИЯ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</w:t>
      </w:r>
      <w:r>
        <w:rPr>
          <w:rFonts w:ascii="Times New Roman" w:hAnsi="Times New Roman"/>
          <w:color w:val="000000"/>
          <w:sz w:val="28"/>
        </w:rPr>
        <w:t>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</w:t>
      </w:r>
      <w:r>
        <w:rPr>
          <w:rFonts w:ascii="Times New Roman" w:hAnsi="Times New Roman"/>
          <w:color w:val="000000"/>
          <w:sz w:val="28"/>
        </w:rPr>
        <w:t>й воспитательной деятельности.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</w:t>
      </w:r>
      <w:r>
        <w:rPr>
          <w:rFonts w:ascii="Times New Roman" w:hAnsi="Times New Roman"/>
          <w:color w:val="000000"/>
          <w:sz w:val="28"/>
        </w:rPr>
        <w:t>ктивного и ответственного члена российского общества;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ценностей, уважение ценностей </w:t>
      </w:r>
      <w:r>
        <w:rPr>
          <w:rFonts w:ascii="Times New Roman" w:hAnsi="Times New Roman"/>
          <w:color w:val="000000"/>
          <w:sz w:val="28"/>
        </w:rPr>
        <w:t>иных культур, конфессий;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</w:t>
      </w:r>
      <w:r>
        <w:rPr>
          <w:rFonts w:ascii="Times New Roman" w:hAnsi="Times New Roman"/>
          <w:color w:val="000000"/>
          <w:sz w:val="28"/>
        </w:rPr>
        <w:t>овать в самоуправлении в школе и детскоюношеских организациях;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</w:t>
      </w:r>
      <w:r>
        <w:rPr>
          <w:rFonts w:ascii="Times New Roman" w:hAnsi="Times New Roman"/>
          <w:color w:val="000000"/>
          <w:sz w:val="28"/>
        </w:rPr>
        <w:t>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ценностное отношение к </w:t>
      </w:r>
      <w:r>
        <w:rPr>
          <w:rFonts w:ascii="Times New Roman" w:hAnsi="Times New Roman"/>
          <w:color w:val="000000"/>
          <w:sz w:val="28"/>
        </w:rPr>
        <w:t>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</w:t>
      </w:r>
      <w:r>
        <w:rPr>
          <w:rFonts w:ascii="Times New Roman" w:hAnsi="Times New Roman"/>
          <w:color w:val="000000"/>
          <w:sz w:val="28"/>
        </w:rPr>
        <w:t>удьбу;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</w:t>
      </w:r>
      <w:r>
        <w:rPr>
          <w:rFonts w:ascii="Times New Roman" w:hAnsi="Times New Roman"/>
          <w:color w:val="000000"/>
          <w:sz w:val="28"/>
        </w:rPr>
        <w:t xml:space="preserve"> нормы и ценности;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>
        <w:rPr>
          <w:rFonts w:ascii="Times New Roman" w:hAnsi="Times New Roman"/>
          <w:color w:val="000000"/>
          <w:sz w:val="28"/>
        </w:rPr>
        <w:t>эмоциональное воздействие искусства;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</w:t>
      </w:r>
      <w:r>
        <w:rPr>
          <w:rFonts w:ascii="Times New Roman" w:hAnsi="Times New Roman"/>
          <w:color w:val="000000"/>
          <w:sz w:val="28"/>
        </w:rPr>
        <w:t xml:space="preserve">иональной деятельности, умение совершать осознанный выбор будущей профессии и реализовывать собственные жизненные планы;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</w:t>
      </w:r>
      <w:r>
        <w:rPr>
          <w:rFonts w:ascii="Times New Roman" w:hAnsi="Times New Roman"/>
          <w:color w:val="000000"/>
          <w:sz w:val="28"/>
        </w:rPr>
        <w:t>еятельности;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</w:t>
      </w:r>
      <w:r>
        <w:rPr>
          <w:rFonts w:ascii="Times New Roman" w:hAnsi="Times New Roman"/>
          <w:color w:val="000000"/>
          <w:sz w:val="28"/>
        </w:rPr>
        <w:t>реды, осознание глобального характера экологических проблем;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</w:t>
      </w:r>
      <w:r>
        <w:rPr>
          <w:rFonts w:ascii="Times New Roman" w:hAnsi="Times New Roman"/>
          <w:color w:val="000000"/>
          <w:sz w:val="28"/>
        </w:rPr>
        <w:t xml:space="preserve">овать неблагоприятные экологические последствия предпринимаемых действий, предотвращать их;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</w:t>
      </w:r>
      <w:r>
        <w:rPr>
          <w:rFonts w:ascii="Times New Roman" w:hAnsi="Times New Roman"/>
          <w:color w:val="000000"/>
          <w:sz w:val="28"/>
        </w:rPr>
        <w:t>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</w:t>
      </w:r>
      <w:r>
        <w:rPr>
          <w:rFonts w:ascii="Times New Roman" w:hAnsi="Times New Roman"/>
          <w:color w:val="000000"/>
          <w:sz w:val="28"/>
        </w:rPr>
        <w:t xml:space="preserve">ания мира;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</w:t>
      </w:r>
      <w:r>
        <w:rPr>
          <w:rFonts w:ascii="Times New Roman" w:hAnsi="Times New Roman"/>
          <w:color w:val="000000"/>
          <w:sz w:val="28"/>
        </w:rPr>
        <w:t>ппе;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 среднего общего образования у обу</w:t>
      </w:r>
      <w:r>
        <w:rPr>
          <w:rFonts w:ascii="Times New Roman" w:hAnsi="Times New Roman"/>
          <w:color w:val="000000"/>
          <w:sz w:val="28"/>
        </w:rPr>
        <w:t xml:space="preserve">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</w:t>
      </w:r>
      <w:r>
        <w:rPr>
          <w:rFonts w:ascii="Times New Roman" w:hAnsi="Times New Roman"/>
          <w:color w:val="000000"/>
          <w:sz w:val="28"/>
        </w:rPr>
        <w:t>ном взаимодействии и при принятии решений;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</w:t>
      </w:r>
      <w:r>
        <w:rPr>
          <w:rFonts w:ascii="Times New Roman" w:hAnsi="Times New Roman"/>
          <w:color w:val="000000"/>
          <w:sz w:val="28"/>
        </w:rPr>
        <w:t xml:space="preserve">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</w:t>
      </w:r>
      <w:r>
        <w:rPr>
          <w:rFonts w:ascii="Times New Roman" w:hAnsi="Times New Roman"/>
          <w:color w:val="000000"/>
          <w:sz w:val="28"/>
        </w:rPr>
        <w:t>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включающих способность выстраивать отношения с другими людьми, заботиться, проявлять интерес и </w:t>
      </w:r>
      <w:r>
        <w:rPr>
          <w:rFonts w:ascii="Times New Roman" w:hAnsi="Times New Roman"/>
          <w:color w:val="000000"/>
          <w:sz w:val="28"/>
        </w:rPr>
        <w:t>разрешать конфликты.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</w:t>
      </w:r>
      <w:r>
        <w:rPr>
          <w:rFonts w:ascii="Times New Roman" w:hAnsi="Times New Roman"/>
          <w:color w:val="000000"/>
          <w:sz w:val="28"/>
        </w:rPr>
        <w:t>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</w:t>
      </w:r>
      <w:r>
        <w:rPr>
          <w:rFonts w:ascii="Times New Roman" w:hAnsi="Times New Roman"/>
          <w:color w:val="000000"/>
          <w:sz w:val="28"/>
        </w:rPr>
        <w:t>й деятельности;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</w:t>
      </w:r>
      <w:r>
        <w:rPr>
          <w:rFonts w:ascii="Times New Roman" w:hAnsi="Times New Roman"/>
          <w:color w:val="000000"/>
          <w:sz w:val="28"/>
        </w:rPr>
        <w:t>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координировать и выполнять работу в условиях реального, виртуального и комбинированного </w:t>
      </w:r>
      <w:r>
        <w:rPr>
          <w:rFonts w:ascii="Times New Roman" w:hAnsi="Times New Roman"/>
          <w:color w:val="000000"/>
          <w:sz w:val="28"/>
        </w:rPr>
        <w:t>взаимодействия;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учебноисследовательской и проектной деятельности, навыки разрешения </w:t>
      </w:r>
      <w:r>
        <w:rPr>
          <w:rFonts w:ascii="Times New Roman" w:hAnsi="Times New Roman"/>
          <w:color w:val="000000"/>
          <w:sz w:val="28"/>
        </w:rPr>
        <w:t xml:space="preserve">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</w:t>
      </w:r>
      <w:r>
        <w:rPr>
          <w:rFonts w:ascii="Times New Roman" w:hAnsi="Times New Roman"/>
          <w:color w:val="000000"/>
          <w:sz w:val="28"/>
        </w:rPr>
        <w:t>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</w:t>
      </w:r>
      <w:r>
        <w:rPr>
          <w:rFonts w:ascii="Times New Roman" w:hAnsi="Times New Roman"/>
          <w:color w:val="000000"/>
          <w:sz w:val="28"/>
        </w:rPr>
        <w:t>е задачи в образовательной деятельности и жизненных ситуациях;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</w:t>
      </w:r>
      <w:r>
        <w:rPr>
          <w:rFonts w:ascii="Times New Roman" w:hAnsi="Times New Roman"/>
          <w:color w:val="000000"/>
          <w:sz w:val="28"/>
        </w:rPr>
        <w:t>й, задавать параметры и критерии решения;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</w:t>
      </w:r>
      <w:r>
        <w:rPr>
          <w:rFonts w:ascii="Times New Roman" w:hAnsi="Times New Roman"/>
          <w:color w:val="000000"/>
          <w:sz w:val="28"/>
        </w:rPr>
        <w:t>х объектов, в социальных отношениях; оценивать приобретённый опыт;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</w:t>
      </w:r>
      <w:r>
        <w:rPr>
          <w:rFonts w:ascii="Times New Roman" w:hAnsi="Times New Roman"/>
          <w:color w:val="000000"/>
          <w:sz w:val="28"/>
        </w:rPr>
        <w:t>омплекса социальных наук, учебных и внеучебных источников информации;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</w:t>
      </w:r>
      <w:r>
        <w:rPr>
          <w:rFonts w:ascii="Times New Roman" w:hAnsi="Times New Roman"/>
          <w:color w:val="000000"/>
          <w:sz w:val="28"/>
        </w:rPr>
        <w:t>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</w:t>
      </w:r>
      <w:r>
        <w:rPr>
          <w:rFonts w:ascii="Times New Roman" w:hAnsi="Times New Roman"/>
          <w:color w:val="000000"/>
          <w:sz w:val="28"/>
        </w:rPr>
        <w:t>ичных видов и форм представления;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</w:t>
      </w:r>
      <w:r>
        <w:rPr>
          <w:rFonts w:ascii="Times New Roman" w:hAnsi="Times New Roman"/>
          <w:color w:val="000000"/>
          <w:sz w:val="28"/>
        </w:rPr>
        <w:t>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</w:t>
      </w:r>
      <w:r>
        <w:rPr>
          <w:rFonts w:ascii="Times New Roman" w:hAnsi="Times New Roman"/>
          <w:color w:val="000000"/>
          <w:sz w:val="28"/>
        </w:rPr>
        <w:t>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</w:t>
      </w:r>
      <w:r>
        <w:rPr>
          <w:rFonts w:ascii="Times New Roman" w:hAnsi="Times New Roman"/>
          <w:color w:val="000000"/>
          <w:sz w:val="28"/>
        </w:rPr>
        <w:t>ности личности.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</w:t>
      </w:r>
      <w:r>
        <w:rPr>
          <w:rFonts w:ascii="Times New Roman" w:hAnsi="Times New Roman"/>
          <w:color w:val="000000"/>
          <w:sz w:val="28"/>
        </w:rPr>
        <w:t>чать конфликты;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</w:t>
      </w:r>
      <w:r>
        <w:rPr>
          <w:rFonts w:ascii="Times New Roman" w:hAnsi="Times New Roman"/>
          <w:color w:val="000000"/>
          <w:sz w:val="28"/>
        </w:rPr>
        <w:t>ятельно составлять план решения проблемы с учётом имеющихся ресурсов, собственных возможностей и предпочтений;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</w:t>
      </w:r>
      <w:r>
        <w:rPr>
          <w:rFonts w:ascii="Times New Roman" w:hAnsi="Times New Roman"/>
          <w:color w:val="000000"/>
          <w:sz w:val="28"/>
        </w:rPr>
        <w:t>дмета на основе личных предпочтений, проявлять интерес к социальной проблематике;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</w:t>
      </w:r>
      <w:r>
        <w:rPr>
          <w:rFonts w:ascii="Times New Roman" w:hAnsi="Times New Roman"/>
          <w:color w:val="000000"/>
          <w:sz w:val="28"/>
        </w:rPr>
        <w:t>ный опыт;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>
        <w:rPr>
          <w:rFonts w:ascii="Times New Roman" w:hAnsi="Times New Roman"/>
          <w:color w:val="000000"/>
          <w:sz w:val="28"/>
        </w:rPr>
        <w:t xml:space="preserve"> с учётом мнений участников, обсуждать результаты совместной работы;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учебноисследовательские и социальные проекты, оценивать идеи с </w:t>
      </w:r>
      <w:r>
        <w:rPr>
          <w:rFonts w:ascii="Times New Roman" w:hAnsi="Times New Roman"/>
          <w:color w:val="000000"/>
          <w:sz w:val="28"/>
        </w:rPr>
        <w:t>позиции новизны, оригинальности, практической значимости;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</w:t>
      </w:r>
      <w:r>
        <w:rPr>
          <w:rFonts w:ascii="Times New Roman" w:hAnsi="Times New Roman"/>
          <w:color w:val="000000"/>
          <w:sz w:val="28"/>
        </w:rPr>
        <w:t>носить коррективы в деятельность, оценивать соответствие результатов целям;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</w:t>
      </w:r>
      <w:r>
        <w:rPr>
          <w:rFonts w:ascii="Times New Roman" w:hAnsi="Times New Roman"/>
          <w:color w:val="000000"/>
          <w:sz w:val="28"/>
        </w:rPr>
        <w:t>, выбора верного решения;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</w:t>
      </w:r>
      <w:r>
        <w:rPr>
          <w:rFonts w:ascii="Times New Roman" w:hAnsi="Times New Roman"/>
          <w:color w:val="000000"/>
          <w:sz w:val="28"/>
        </w:rPr>
        <w:t xml:space="preserve"> других на ошибки; 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left="120"/>
        <w:jc w:val="both"/>
      </w:pPr>
      <w:bookmarkStart w:id="6" w:name="_Toc13575723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2188F" w:rsidRDefault="0012188F">
      <w:pPr>
        <w:spacing w:after="0" w:line="264" w:lineRule="auto"/>
        <w:ind w:left="120"/>
        <w:jc w:val="both"/>
      </w:pP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</w:t>
      </w:r>
      <w:r>
        <w:rPr>
          <w:rFonts w:ascii="Times New Roman" w:hAnsi="Times New Roman"/>
          <w:color w:val="000000"/>
          <w:sz w:val="28"/>
        </w:rPr>
        <w:t xml:space="preserve">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</w:t>
      </w:r>
      <w:r>
        <w:rPr>
          <w:rFonts w:ascii="Times New Roman" w:hAnsi="Times New Roman"/>
          <w:color w:val="000000"/>
          <w:sz w:val="28"/>
        </w:rPr>
        <w:t>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</w:t>
      </w:r>
      <w:r>
        <w:rPr>
          <w:rFonts w:ascii="Times New Roman" w:hAnsi="Times New Roman"/>
          <w:color w:val="000000"/>
          <w:sz w:val="28"/>
        </w:rPr>
        <w:t xml:space="preserve">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</w:t>
      </w:r>
      <w:r>
        <w:rPr>
          <w:rFonts w:ascii="Times New Roman" w:hAnsi="Times New Roman"/>
          <w:color w:val="000000"/>
          <w:sz w:val="28"/>
        </w:rPr>
        <w:t>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</w:t>
      </w:r>
      <w:r>
        <w:rPr>
          <w:rFonts w:ascii="Times New Roman" w:hAnsi="Times New Roman"/>
          <w:color w:val="000000"/>
          <w:sz w:val="28"/>
        </w:rPr>
        <w:t>ночное ценообразование, экономическое содержание собственности, финансовая система и финансовая политика государства;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</w:t>
      </w:r>
      <w:r>
        <w:rPr>
          <w:rFonts w:ascii="Times New Roman" w:hAnsi="Times New Roman"/>
          <w:color w:val="000000"/>
          <w:sz w:val="28"/>
        </w:rPr>
        <w:t>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</w:t>
      </w:r>
      <w:r>
        <w:rPr>
          <w:rFonts w:ascii="Times New Roman" w:hAnsi="Times New Roman"/>
          <w:color w:val="000000"/>
          <w:sz w:val="28"/>
        </w:rPr>
        <w:t>ержку конкуренции, развитие малого и среднего предпринимательства, внешней торговли, налоговой системы, финансовых рынков;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</w:t>
      </w:r>
      <w:r>
        <w:rPr>
          <w:rFonts w:ascii="Times New Roman" w:hAnsi="Times New Roman"/>
          <w:color w:val="000000"/>
          <w:sz w:val="28"/>
        </w:rPr>
        <w:t>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</w:t>
      </w:r>
      <w:r>
        <w:rPr>
          <w:rFonts w:ascii="Times New Roman" w:hAnsi="Times New Roman"/>
          <w:color w:val="000000"/>
          <w:sz w:val="28"/>
        </w:rPr>
        <w:t>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</w:t>
      </w:r>
      <w:r>
        <w:rPr>
          <w:rFonts w:ascii="Times New Roman" w:hAnsi="Times New Roman"/>
          <w:color w:val="000000"/>
          <w:sz w:val="28"/>
        </w:rPr>
        <w:t>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</w:t>
      </w:r>
      <w:r>
        <w:rPr>
          <w:rFonts w:ascii="Times New Roman" w:hAnsi="Times New Roman"/>
          <w:color w:val="000000"/>
          <w:sz w:val="28"/>
        </w:rPr>
        <w:t xml:space="preserve">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</w:t>
      </w:r>
      <w:r>
        <w:rPr>
          <w:rFonts w:ascii="Times New Roman" w:hAnsi="Times New Roman"/>
          <w:color w:val="000000"/>
          <w:sz w:val="28"/>
        </w:rPr>
        <w:t>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</w:t>
      </w:r>
      <w:r>
        <w:rPr>
          <w:rFonts w:ascii="Times New Roman" w:hAnsi="Times New Roman"/>
          <w:color w:val="000000"/>
          <w:sz w:val="28"/>
        </w:rPr>
        <w:t>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</w:t>
      </w:r>
      <w:r>
        <w:rPr>
          <w:rFonts w:ascii="Times New Roman" w:hAnsi="Times New Roman"/>
          <w:color w:val="000000"/>
          <w:sz w:val="28"/>
        </w:rPr>
        <w:t>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</w:t>
      </w:r>
      <w:r>
        <w:rPr>
          <w:rFonts w:ascii="Times New Roman" w:hAnsi="Times New Roman"/>
          <w:color w:val="000000"/>
          <w:sz w:val="28"/>
        </w:rPr>
        <w:t xml:space="preserve">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</w:t>
      </w:r>
      <w:r>
        <w:rPr>
          <w:rFonts w:ascii="Times New Roman" w:hAnsi="Times New Roman"/>
          <w:color w:val="000000"/>
          <w:sz w:val="28"/>
        </w:rPr>
        <w:t>экономики, путей достижения социальной справедливости в условиях рыночной экономики;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</w:t>
      </w:r>
      <w:r>
        <w:rPr>
          <w:rFonts w:ascii="Times New Roman" w:hAnsi="Times New Roman"/>
          <w:color w:val="000000"/>
          <w:sz w:val="28"/>
        </w:rPr>
        <w:t xml:space="preserve">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</w:t>
      </w:r>
      <w:r>
        <w:rPr>
          <w:rFonts w:ascii="Times New Roman" w:hAnsi="Times New Roman"/>
          <w:color w:val="000000"/>
          <w:sz w:val="28"/>
        </w:rPr>
        <w:t>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</w:t>
      </w:r>
      <w:r>
        <w:rPr>
          <w:rFonts w:ascii="Times New Roman" w:hAnsi="Times New Roman"/>
          <w:color w:val="000000"/>
          <w:sz w:val="28"/>
        </w:rPr>
        <w:t>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</w:t>
      </w:r>
      <w:r>
        <w:rPr>
          <w:rFonts w:ascii="Times New Roman" w:hAnsi="Times New Roman"/>
          <w:color w:val="000000"/>
          <w:sz w:val="28"/>
        </w:rPr>
        <w:t>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</w:t>
      </w:r>
      <w:r>
        <w:rPr>
          <w:rFonts w:ascii="Times New Roman" w:hAnsi="Times New Roman"/>
          <w:color w:val="000000"/>
          <w:sz w:val="28"/>
        </w:rPr>
        <w:t xml:space="preserve">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</w:t>
      </w:r>
      <w:r>
        <w:rPr>
          <w:rFonts w:ascii="Times New Roman" w:hAnsi="Times New Roman"/>
          <w:color w:val="000000"/>
          <w:sz w:val="28"/>
        </w:rPr>
        <w:t>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</w:t>
      </w:r>
      <w:r>
        <w:rPr>
          <w:rFonts w:ascii="Times New Roman" w:hAnsi="Times New Roman"/>
          <w:color w:val="000000"/>
          <w:sz w:val="28"/>
        </w:rPr>
        <w:t>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</w:t>
      </w:r>
      <w:r>
        <w:rPr>
          <w:rFonts w:ascii="Times New Roman" w:hAnsi="Times New Roman"/>
          <w:color w:val="000000"/>
          <w:sz w:val="28"/>
        </w:rPr>
        <w:t>ынке труда;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</w:t>
      </w:r>
      <w:r>
        <w:rPr>
          <w:rFonts w:ascii="Times New Roman" w:hAnsi="Times New Roman"/>
          <w:color w:val="000000"/>
          <w:sz w:val="28"/>
        </w:rPr>
        <w:t>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</w:t>
      </w:r>
      <w:r>
        <w:rPr>
          <w:rFonts w:ascii="Times New Roman" w:hAnsi="Times New Roman"/>
          <w:color w:val="000000"/>
          <w:sz w:val="28"/>
        </w:rPr>
        <w:t xml:space="preserve">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</w:t>
      </w:r>
      <w:r>
        <w:rPr>
          <w:rFonts w:ascii="Times New Roman" w:hAnsi="Times New Roman"/>
          <w:color w:val="000000"/>
          <w:sz w:val="28"/>
        </w:rPr>
        <w:t>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</w:t>
      </w:r>
      <w:r>
        <w:rPr>
          <w:rFonts w:ascii="Times New Roman" w:hAnsi="Times New Roman"/>
          <w:color w:val="000000"/>
          <w:sz w:val="28"/>
        </w:rPr>
        <w:t>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</w:t>
      </w:r>
      <w:r>
        <w:rPr>
          <w:rFonts w:ascii="Times New Roman" w:hAnsi="Times New Roman"/>
          <w:color w:val="000000"/>
          <w:sz w:val="28"/>
        </w:rPr>
        <w:t>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</w:t>
      </w:r>
      <w:r>
        <w:rPr>
          <w:rFonts w:ascii="Times New Roman" w:hAnsi="Times New Roman"/>
          <w:color w:val="000000"/>
          <w:sz w:val="28"/>
        </w:rPr>
        <w:t xml:space="preserve">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</w:t>
      </w:r>
      <w:r>
        <w:rPr>
          <w:rFonts w:ascii="Times New Roman" w:hAnsi="Times New Roman"/>
          <w:color w:val="000000"/>
          <w:sz w:val="28"/>
        </w:rPr>
        <w:t>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</w:t>
      </w:r>
      <w:r>
        <w:rPr>
          <w:rFonts w:ascii="Times New Roman" w:hAnsi="Times New Roman"/>
          <w:color w:val="000000"/>
          <w:sz w:val="28"/>
        </w:rPr>
        <w:t>ии, основы деятельности правоохранительных органов и местного самоуправления, пути преодоления правового нигилизма;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</w:t>
      </w:r>
      <w:r>
        <w:rPr>
          <w:rFonts w:ascii="Times New Roman" w:hAnsi="Times New Roman"/>
          <w:color w:val="000000"/>
          <w:sz w:val="28"/>
        </w:rPr>
        <w:t>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</w:t>
      </w:r>
      <w:r>
        <w:rPr>
          <w:rFonts w:ascii="Times New Roman" w:hAnsi="Times New Roman"/>
          <w:color w:val="000000"/>
          <w:sz w:val="28"/>
        </w:rPr>
        <w:t>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</w:t>
      </w:r>
      <w:r>
        <w:rPr>
          <w:rFonts w:ascii="Times New Roman" w:hAnsi="Times New Roman"/>
          <w:color w:val="000000"/>
          <w:sz w:val="28"/>
        </w:rPr>
        <w:t>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</w:t>
      </w:r>
      <w:r>
        <w:rPr>
          <w:rFonts w:ascii="Times New Roman" w:hAnsi="Times New Roman"/>
          <w:color w:val="000000"/>
          <w:sz w:val="28"/>
        </w:rPr>
        <w:t>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</w:t>
      </w:r>
      <w:r>
        <w:rPr>
          <w:rFonts w:ascii="Times New Roman" w:hAnsi="Times New Roman"/>
          <w:color w:val="000000"/>
          <w:sz w:val="28"/>
        </w:rPr>
        <w:t>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</w:t>
      </w:r>
      <w:r>
        <w:rPr>
          <w:rFonts w:ascii="Times New Roman" w:hAnsi="Times New Roman"/>
          <w:color w:val="000000"/>
          <w:sz w:val="28"/>
        </w:rPr>
        <w:t xml:space="preserve">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</w:t>
      </w:r>
      <w:r>
        <w:rPr>
          <w:rFonts w:ascii="Times New Roman" w:hAnsi="Times New Roman"/>
          <w:color w:val="000000"/>
          <w:sz w:val="28"/>
        </w:rPr>
        <w:t xml:space="preserve">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</w:t>
      </w:r>
      <w:r>
        <w:rPr>
          <w:rFonts w:ascii="Times New Roman" w:hAnsi="Times New Roman"/>
          <w:color w:val="000000"/>
          <w:sz w:val="28"/>
        </w:rPr>
        <w:t xml:space="preserve">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</w:t>
      </w:r>
      <w:r>
        <w:rPr>
          <w:rFonts w:ascii="Times New Roman" w:hAnsi="Times New Roman"/>
          <w:color w:val="000000"/>
          <w:sz w:val="28"/>
        </w:rPr>
        <w:t>жений, в противодействии политическому экстремизму, при осуществлении профессионального выбора;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</w:t>
      </w:r>
      <w:r>
        <w:rPr>
          <w:rFonts w:ascii="Times New Roman" w:hAnsi="Times New Roman"/>
          <w:color w:val="000000"/>
          <w:sz w:val="28"/>
        </w:rPr>
        <w:t xml:space="preserve">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</w:t>
      </w:r>
      <w:r>
        <w:rPr>
          <w:rFonts w:ascii="Times New Roman" w:hAnsi="Times New Roman"/>
          <w:color w:val="000000"/>
          <w:sz w:val="28"/>
        </w:rPr>
        <w:t>трасли права, виды правоотношений, виды правонарушений, виды юридической ответственности;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</w:t>
      </w:r>
      <w:r>
        <w:rPr>
          <w:rFonts w:ascii="Times New Roman" w:hAnsi="Times New Roman"/>
          <w:color w:val="000000"/>
          <w:sz w:val="28"/>
        </w:rPr>
        <w:t>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</w:t>
      </w:r>
      <w:r>
        <w:rPr>
          <w:rFonts w:ascii="Times New Roman" w:hAnsi="Times New Roman"/>
          <w:color w:val="000000"/>
          <w:sz w:val="28"/>
        </w:rPr>
        <w:t>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</w:t>
      </w:r>
      <w:r>
        <w:rPr>
          <w:rFonts w:ascii="Times New Roman" w:hAnsi="Times New Roman"/>
          <w:color w:val="000000"/>
          <w:sz w:val="28"/>
        </w:rPr>
        <w:t xml:space="preserve"> институтов, соотношение права и закона;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</w:t>
      </w:r>
      <w:r>
        <w:rPr>
          <w:rFonts w:ascii="Times New Roman" w:hAnsi="Times New Roman"/>
          <w:color w:val="000000"/>
          <w:sz w:val="28"/>
        </w:rPr>
        <w:t xml:space="preserve">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</w:t>
      </w:r>
      <w:r>
        <w:rPr>
          <w:rFonts w:ascii="Times New Roman" w:hAnsi="Times New Roman"/>
          <w:color w:val="000000"/>
          <w:sz w:val="28"/>
        </w:rPr>
        <w:t>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</w:t>
      </w:r>
      <w:r>
        <w:rPr>
          <w:rFonts w:ascii="Times New Roman" w:hAnsi="Times New Roman"/>
          <w:color w:val="000000"/>
          <w:sz w:val="28"/>
        </w:rPr>
        <w:t>роектной деятельности на публичных мероприятиях;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</w:t>
      </w:r>
      <w:r>
        <w:rPr>
          <w:rFonts w:ascii="Times New Roman" w:hAnsi="Times New Roman"/>
          <w:color w:val="000000"/>
          <w:sz w:val="28"/>
        </w:rPr>
        <w:t xml:space="preserve">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</w:t>
      </w:r>
      <w:r>
        <w:rPr>
          <w:rFonts w:ascii="Times New Roman" w:hAnsi="Times New Roman"/>
          <w:color w:val="000000"/>
          <w:sz w:val="28"/>
        </w:rPr>
        <w:t>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</w:t>
      </w:r>
      <w:r>
        <w:rPr>
          <w:rFonts w:ascii="Times New Roman" w:hAnsi="Times New Roman"/>
          <w:color w:val="000000"/>
          <w:sz w:val="28"/>
        </w:rPr>
        <w:t>слевом многообразии, осознанным выбором правомерных моделей поведения;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</w:t>
      </w:r>
      <w:r>
        <w:rPr>
          <w:rFonts w:ascii="Times New Roman" w:hAnsi="Times New Roman"/>
          <w:color w:val="000000"/>
          <w:sz w:val="28"/>
        </w:rPr>
        <w:t>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</w:t>
      </w:r>
      <w:r>
        <w:rPr>
          <w:rFonts w:ascii="Times New Roman" w:hAnsi="Times New Roman"/>
          <w:color w:val="000000"/>
          <w:sz w:val="28"/>
        </w:rPr>
        <w:t>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</w:t>
      </w:r>
      <w:r>
        <w:rPr>
          <w:rFonts w:ascii="Times New Roman" w:hAnsi="Times New Roman"/>
          <w:color w:val="000000"/>
          <w:sz w:val="28"/>
        </w:rPr>
        <w:t>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</w:t>
      </w:r>
      <w:r>
        <w:rPr>
          <w:rFonts w:ascii="Times New Roman" w:hAnsi="Times New Roman"/>
          <w:color w:val="000000"/>
          <w:sz w:val="28"/>
        </w:rPr>
        <w:t>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r>
        <w:rPr>
          <w:rFonts w:ascii="Times New Roman" w:hAnsi="Times New Roman"/>
          <w:color w:val="000000"/>
          <w:sz w:val="28"/>
        </w:rPr>
        <w:t>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</w:t>
      </w:r>
      <w:r>
        <w:rPr>
          <w:rFonts w:ascii="Times New Roman" w:hAnsi="Times New Roman"/>
          <w:color w:val="000000"/>
          <w:sz w:val="28"/>
        </w:rPr>
        <w:t>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12188F" w:rsidRDefault="00516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</w:t>
      </w:r>
      <w:r>
        <w:rPr>
          <w:rFonts w:ascii="Times New Roman" w:hAnsi="Times New Roman"/>
          <w:color w:val="000000"/>
          <w:sz w:val="28"/>
        </w:rPr>
        <w:t>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</w:t>
      </w:r>
      <w:r>
        <w:rPr>
          <w:rFonts w:ascii="Times New Roman" w:hAnsi="Times New Roman"/>
          <w:color w:val="000000"/>
          <w:sz w:val="28"/>
        </w:rPr>
        <w:t xml:space="preserve">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12188F" w:rsidRDefault="0012188F">
      <w:pPr>
        <w:sectPr w:rsidR="0012188F">
          <w:pgSz w:w="11906" w:h="16383"/>
          <w:pgMar w:top="1134" w:right="850" w:bottom="1134" w:left="1701" w:header="720" w:footer="720" w:gutter="0"/>
          <w:cols w:space="720"/>
        </w:sectPr>
      </w:pPr>
    </w:p>
    <w:p w:rsidR="0012188F" w:rsidRDefault="00516B66">
      <w:pPr>
        <w:spacing w:after="0"/>
        <w:ind w:left="120"/>
      </w:pPr>
      <w:bookmarkStart w:id="7" w:name="block-456045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188F" w:rsidRDefault="00516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12188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88F" w:rsidRDefault="0012188F">
            <w:pPr>
              <w:spacing w:after="0"/>
              <w:ind w:left="135"/>
            </w:pPr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88F" w:rsidRDefault="0012188F"/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человека. Духовное 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88F" w:rsidRDefault="0012188F"/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88F" w:rsidRDefault="0012188F"/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деятельность и её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88F" w:rsidRDefault="0012188F"/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2188F" w:rsidRDefault="0012188F"/>
        </w:tc>
      </w:tr>
    </w:tbl>
    <w:p w:rsidR="0012188F" w:rsidRDefault="0012188F">
      <w:pPr>
        <w:sectPr w:rsidR="0012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88F" w:rsidRDefault="00516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12188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88F" w:rsidRDefault="0012188F">
            <w:pPr>
              <w:spacing w:after="0"/>
              <w:ind w:left="135"/>
            </w:pPr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88F" w:rsidRDefault="0012188F"/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88F" w:rsidRDefault="0012188F"/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88F" w:rsidRDefault="0012188F"/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188F" w:rsidRDefault="0012188F"/>
        </w:tc>
      </w:tr>
    </w:tbl>
    <w:p w:rsidR="0012188F" w:rsidRDefault="0012188F">
      <w:pPr>
        <w:sectPr w:rsidR="0012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88F" w:rsidRDefault="0012188F">
      <w:pPr>
        <w:sectPr w:rsidR="0012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88F" w:rsidRDefault="00516B66">
      <w:pPr>
        <w:spacing w:after="0"/>
        <w:ind w:left="120"/>
      </w:pPr>
      <w:bookmarkStart w:id="8" w:name="block-456045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188F" w:rsidRDefault="00516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12188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88F" w:rsidRDefault="0012188F">
            <w:pPr>
              <w:spacing w:after="0"/>
              <w:ind w:left="135"/>
            </w:pPr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и многообразие процессов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Массовое </w:t>
            </w:r>
            <w:r>
              <w:rPr>
                <w:rFonts w:ascii="Times New Roman" w:hAnsi="Times New Roman"/>
                <w:color w:val="000000"/>
                <w:sz w:val="24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Религия. Влияние религии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ru/e48d4c4f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12188F"/>
        </w:tc>
      </w:tr>
    </w:tbl>
    <w:p w:rsidR="0012188F" w:rsidRDefault="0012188F">
      <w:pPr>
        <w:sectPr w:rsidR="0012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88F" w:rsidRDefault="00516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12188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88F" w:rsidRDefault="0012188F">
            <w:pPr>
              <w:spacing w:after="0"/>
              <w:ind w:left="135"/>
            </w:pPr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88F" w:rsidRDefault="0012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88F" w:rsidRDefault="0012188F"/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</w:t>
            </w:r>
            <w:r>
              <w:rPr>
                <w:rFonts w:ascii="Times New Roman" w:hAnsi="Times New Roman"/>
                <w:color w:val="000000"/>
                <w:sz w:val="24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государство и гражданское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188F" w:rsidRDefault="001218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12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188F" w:rsidRDefault="00516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88F" w:rsidRDefault="0012188F"/>
        </w:tc>
      </w:tr>
    </w:tbl>
    <w:p w:rsidR="0012188F" w:rsidRDefault="0012188F">
      <w:pPr>
        <w:sectPr w:rsidR="0012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88F" w:rsidRDefault="0012188F">
      <w:pPr>
        <w:sectPr w:rsidR="0012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88F" w:rsidRDefault="00516B66">
      <w:pPr>
        <w:spacing w:after="0"/>
        <w:ind w:left="120"/>
      </w:pPr>
      <w:bookmarkStart w:id="9" w:name="block-456045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188F" w:rsidRDefault="00516B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12188F" w:rsidRDefault="0012188F">
      <w:pPr>
        <w:spacing w:after="0" w:line="480" w:lineRule="auto"/>
        <w:ind w:left="120"/>
      </w:pPr>
    </w:p>
    <w:p w:rsidR="0012188F" w:rsidRDefault="0012188F">
      <w:pPr>
        <w:spacing w:after="0" w:line="480" w:lineRule="auto"/>
        <w:ind w:left="120"/>
      </w:pPr>
    </w:p>
    <w:p w:rsidR="0012188F" w:rsidRDefault="0012188F">
      <w:pPr>
        <w:spacing w:after="0"/>
        <w:ind w:left="120"/>
      </w:pPr>
    </w:p>
    <w:p w:rsidR="0012188F" w:rsidRDefault="00516B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188F" w:rsidRDefault="0012188F">
      <w:pPr>
        <w:spacing w:after="0" w:line="480" w:lineRule="auto"/>
        <w:ind w:left="120"/>
      </w:pPr>
    </w:p>
    <w:p w:rsidR="0012188F" w:rsidRDefault="0012188F">
      <w:pPr>
        <w:spacing w:after="0"/>
        <w:ind w:left="120"/>
      </w:pPr>
    </w:p>
    <w:p w:rsidR="0012188F" w:rsidRDefault="00516B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188F" w:rsidRDefault="0012188F">
      <w:pPr>
        <w:spacing w:after="0" w:line="480" w:lineRule="auto"/>
        <w:ind w:left="120"/>
      </w:pPr>
    </w:p>
    <w:p w:rsidR="0012188F" w:rsidRDefault="0012188F">
      <w:pPr>
        <w:sectPr w:rsidR="0012188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516B6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188F"/>
    <w:rsid w:val="0012188F"/>
    <w:rsid w:val="0051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16094</Words>
  <Characters>91736</Characters>
  <Application>Microsoft Office Word</Application>
  <DocSecurity>0</DocSecurity>
  <Lines>764</Lines>
  <Paragraphs>215</Paragraphs>
  <ScaleCrop>false</ScaleCrop>
  <Company/>
  <LinksUpToDate>false</LinksUpToDate>
  <CharactersWithSpaces>107615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2025-02-07T10:07:00Z</dcterms:created>
  <dcterms:modified xsi:type="dcterms:W3CDTF">2025-02-07T10:08:00Z</dcterms:modified>
</cp:coreProperties>
</file>