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06" w:rsidRPr="00114B06" w:rsidRDefault="00114B06" w:rsidP="00114B0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14B06" w:rsidRPr="00114B06" w:rsidRDefault="00114B06" w:rsidP="00114B0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4B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  <w:r w:rsidR="00510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113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учебного курса «</w:t>
      </w:r>
      <w:r w:rsidR="00510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Практикума по математике</w:t>
      </w:r>
      <w:r w:rsidR="00A113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bookmarkStart w:id="0" w:name="_GoBack"/>
      <w:bookmarkEnd w:id="0"/>
      <w:r w:rsidR="00510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11 класс</w:t>
      </w:r>
    </w:p>
    <w:p w:rsidR="00114B06" w:rsidRPr="00114B06" w:rsidRDefault="00114B06" w:rsidP="00114B0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114B06">
        <w:rPr>
          <w:rFonts w:ascii="Times New Roman" w:hAnsi="Times New Roman" w:cs="Times New Roman"/>
          <w:sz w:val="24"/>
          <w:szCs w:val="24"/>
        </w:rPr>
        <w:t xml:space="preserve"> обеспечение индивидуального и систематического сопровождения учащихся при подготовке к государственной итоговой аттестации по математике в рамках системно-</w:t>
      </w:r>
      <w:proofErr w:type="spellStart"/>
      <w:r w:rsidRPr="00114B0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14B06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B06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расширение и углубление школьного курса математики;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актуализация, систематизация и обобщение знаний учащихся по математике;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формирование у учащихся понимания роли математических знаний как инструмента, позволяющего выбрать лучший вариант действий из многих возможных;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развитие интереса учащихся к изучению математики;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расширение научного кругозора учащихся;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обучение старшеклассников решению учебных и жизненных проблем, способам анализа информации, получаемой в разных формах;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формирование понятия о математических методах при решении сложных математических задач;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обучение заполнению бланков ЕГЭ;</w:t>
      </w:r>
    </w:p>
    <w:p w:rsidR="00114B06" w:rsidRPr="00114B06" w:rsidRDefault="00114B06" w:rsidP="00114B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психологическая подготовка к выпускным экзаменам.</w:t>
      </w:r>
    </w:p>
    <w:p w:rsidR="00114B06" w:rsidRPr="00114B06" w:rsidRDefault="00114B06" w:rsidP="00114B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4B06" w:rsidRPr="00114B06" w:rsidRDefault="00114B06" w:rsidP="00114B06">
      <w:pPr>
        <w:spacing w:after="0" w:line="240" w:lineRule="auto"/>
        <w:ind w:left="360"/>
        <w:jc w:val="center"/>
        <w:rPr>
          <w:rStyle w:val="c41"/>
          <w:rFonts w:ascii="Times New Roman" w:hAnsi="Times New Roman" w:cs="Times New Roman"/>
          <w:b/>
          <w:color w:val="000000"/>
          <w:sz w:val="24"/>
          <w:szCs w:val="24"/>
        </w:rPr>
      </w:pPr>
      <w:r w:rsidRPr="00114B06">
        <w:rPr>
          <w:rStyle w:val="c41"/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:rsidR="00114B06" w:rsidRPr="00114B06" w:rsidRDefault="00114B06" w:rsidP="00114B06">
      <w:pPr>
        <w:pStyle w:val="c0"/>
        <w:spacing w:after="0" w:afterAutospacing="0"/>
        <w:jc w:val="both"/>
        <w:rPr>
          <w:rStyle w:val="c41"/>
          <w:b/>
          <w:i/>
          <w:color w:val="000000"/>
        </w:rPr>
      </w:pPr>
      <w:r w:rsidRPr="00114B06">
        <w:rPr>
          <w:rStyle w:val="c41"/>
          <w:b/>
          <w:i/>
          <w:color w:val="000000"/>
        </w:rPr>
        <w:t>Личностные результаты обучения:</w:t>
      </w:r>
    </w:p>
    <w:p w:rsidR="00114B06" w:rsidRPr="00114B06" w:rsidRDefault="00114B06" w:rsidP="00114B06">
      <w:pPr>
        <w:pStyle w:val="c0"/>
        <w:spacing w:after="0" w:afterAutospacing="0"/>
        <w:jc w:val="both"/>
      </w:pPr>
      <w:r w:rsidRPr="00114B06">
        <w:rPr>
          <w:rStyle w:val="c41"/>
          <w:color w:val="000000"/>
        </w:rPr>
        <w:t xml:space="preserve">1) </w:t>
      </w:r>
      <w:proofErr w:type="spellStart"/>
      <w:r w:rsidRPr="00114B06">
        <w:t>сформированность</w:t>
      </w:r>
      <w:proofErr w:type="spellEnd"/>
      <w:r w:rsidRPr="00114B0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14B06" w:rsidRPr="00114B06" w:rsidRDefault="00114B06" w:rsidP="00114B06">
      <w:pPr>
        <w:pStyle w:val="c0"/>
        <w:spacing w:after="0" w:afterAutospacing="0"/>
        <w:jc w:val="both"/>
      </w:pPr>
      <w:r w:rsidRPr="00114B06">
        <w:rPr>
          <w:rStyle w:val="c41"/>
          <w:color w:val="000000"/>
        </w:rPr>
        <w:t xml:space="preserve">2) </w:t>
      </w:r>
      <w:r w:rsidRPr="00114B06">
        <w:t>нравственное сознание и поведение на основе усвоения общечеловеческих ценностей;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rPr>
          <w:rStyle w:val="c41"/>
          <w:color w:val="000000"/>
        </w:rPr>
        <w:t xml:space="preserve">3) </w:t>
      </w:r>
      <w:proofErr w:type="spellStart"/>
      <w:r w:rsidRPr="00114B06">
        <w:t>сформированность</w:t>
      </w:r>
      <w:proofErr w:type="spellEnd"/>
      <w:r w:rsidRPr="00114B06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>4) навыки сотрудничества со сверстниками и взрослыми в образовательной, общественно полезной, учебно-исследовательской, проектной и других видах деятельности;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>5)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>6) эстетическое отношение к миру, включая эстетику быта, научного и технического творчества;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>7) осознанный выбор будущей профессии и возможностей реализации собственных жизненных планов, а также отношение к профессиональной деятельности как к  возможности участия в решении личных, общественных, государственных, общенациональных проблем.</w:t>
      </w:r>
    </w:p>
    <w:p w:rsidR="00114B06" w:rsidRPr="00114B06" w:rsidRDefault="00114B06" w:rsidP="00114B06">
      <w:pPr>
        <w:pStyle w:val="a3"/>
        <w:spacing w:after="0" w:afterAutospacing="0"/>
        <w:jc w:val="both"/>
        <w:rPr>
          <w:b/>
          <w:i/>
        </w:rPr>
      </w:pPr>
      <w:proofErr w:type="spellStart"/>
      <w:r w:rsidRPr="00114B06">
        <w:rPr>
          <w:b/>
          <w:i/>
        </w:rPr>
        <w:t>Метапредметные</w:t>
      </w:r>
      <w:proofErr w:type="spellEnd"/>
      <w:r w:rsidRPr="00114B06">
        <w:rPr>
          <w:b/>
          <w:i/>
        </w:rPr>
        <w:t xml:space="preserve"> результаты обучения: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 xml:space="preserve">1) умение самостоятельно определять цели деятельности и составлять планы деятельности; самостоятельно осуществлять, контролировать и </w:t>
      </w:r>
      <w:proofErr w:type="spellStart"/>
      <w:r w:rsidRPr="00114B06">
        <w:t>корректироватьдеятельность</w:t>
      </w:r>
      <w:proofErr w:type="spellEnd"/>
      <w:r w:rsidRPr="00114B06"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lastRenderedPageBreak/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техники безопасности, правовых и этических норм, норм информационной безопасности;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t>6)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14B06" w:rsidRPr="00114B06" w:rsidRDefault="00114B06" w:rsidP="00114B06">
      <w:pPr>
        <w:pStyle w:val="a3"/>
        <w:spacing w:after="0" w:afterAutospacing="0"/>
        <w:jc w:val="both"/>
      </w:pPr>
      <w:r w:rsidRPr="00114B06">
        <w:rPr>
          <w:b/>
          <w:i/>
        </w:rPr>
        <w:t>Предметные результаты</w:t>
      </w:r>
      <w:r w:rsidRPr="00114B06">
        <w:t xml:space="preserve"> освоения программы ориентированы на обеспечение преимущественно общеобразовательной и общекультурной подготовки. Они должны обеспечивать возможность дальнейшего успешного профессионального обучения или профессиональной деятельности.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06" w:rsidRPr="00114B06" w:rsidRDefault="00114B06" w:rsidP="00114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06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элективного курса 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Содержание соответствует единому банку заданий по математике базового уровня с сайта ФИПИ.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Задачи с практическим содержанием.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Задачи на проценты и доли.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Чтение графиков реальных зависимостей.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Задачи по теории вероятностей. Классическое определение вероятности. Теоремы о теории вероятностей.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Представление зависимостей между величинами в виде формул.</w:t>
      </w:r>
    </w:p>
    <w:p w:rsidR="00114B06" w:rsidRPr="00114B06" w:rsidRDefault="00A113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14B06" w:rsidRPr="00114B0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Преобразования числовых иррациональных выражений</w:t>
        </w:r>
      </w:hyperlink>
      <w:r w:rsidR="00114B06" w:rsidRPr="00114B06">
        <w:rPr>
          <w:rFonts w:ascii="Times New Roman" w:hAnsi="Times New Roman" w:cs="Times New Roman"/>
          <w:sz w:val="24"/>
          <w:szCs w:val="24"/>
        </w:rPr>
        <w:t>.</w:t>
      </w:r>
    </w:p>
    <w:p w:rsidR="00114B06" w:rsidRPr="00114B06" w:rsidRDefault="00A113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14B06" w:rsidRPr="00114B0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Преобразования буквенных показательных выражений</w:t>
        </w:r>
      </w:hyperlink>
      <w:r w:rsidR="00114B06" w:rsidRPr="00114B06">
        <w:rPr>
          <w:rFonts w:ascii="Times New Roman" w:hAnsi="Times New Roman" w:cs="Times New Roman"/>
          <w:sz w:val="24"/>
          <w:szCs w:val="24"/>
        </w:rPr>
        <w:t>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Неравенства (линейные, квадратные, показательные). Числовая ось. Числовые промежутки.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Задачи на свойства натуральных чисел.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 xml:space="preserve">Алгебраические выражения. </w:t>
      </w:r>
      <w:hyperlink r:id="rId8" w:history="1">
        <w:r w:rsidRPr="00114B0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Преобразования алгебраических выражений и дробей</w:t>
        </w:r>
      </w:hyperlink>
      <w:r w:rsidRPr="00114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Решение линейных и квадратных, дробно-рациональных уравнений</w:t>
      </w:r>
      <w:proofErr w:type="gramStart"/>
      <w:r w:rsidRPr="00114B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Решение уравнений, содержащих квадратный корень, показательных уравнений, тригонометрических уравнений</w:t>
      </w:r>
    </w:p>
    <w:p w:rsidR="00114B06" w:rsidRPr="00114B06" w:rsidRDefault="00114B06" w:rsidP="0011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Решение текстовых задач.</w:t>
      </w:r>
    </w:p>
    <w:p w:rsidR="00114B06" w:rsidRPr="00114B06" w:rsidRDefault="00114B06" w:rsidP="0011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 xml:space="preserve">Решение задач по планиметрии. Треугольники. Четырёхугольники. Окружность. Площадь фигур. Прикладные задачи по геометрии. </w:t>
      </w:r>
    </w:p>
    <w:p w:rsidR="00114B06" w:rsidRPr="00114B06" w:rsidRDefault="00114B06" w:rsidP="0011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 xml:space="preserve">Прикладные задачи по геометрии. </w:t>
      </w:r>
    </w:p>
    <w:p w:rsidR="00114B06" w:rsidRPr="00114B06" w:rsidRDefault="00114B06" w:rsidP="0011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 xml:space="preserve">Тригонометрия. Тригонометрические простейшие уравнения. Формулы приведения. Вычисление тригонометрических выражений при помощи табличных значений и формул. </w:t>
      </w:r>
      <w:hyperlink r:id="rId9" w:history="1">
        <w:r w:rsidRPr="00114B0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Преобразования числовых тригонометрических числовых и буквенных выражений</w:t>
        </w:r>
      </w:hyperlink>
      <w:r w:rsidRPr="00114B06">
        <w:rPr>
          <w:rFonts w:ascii="Times New Roman" w:hAnsi="Times New Roman" w:cs="Times New Roman"/>
          <w:sz w:val="24"/>
          <w:szCs w:val="24"/>
        </w:rPr>
        <w:t>.</w:t>
      </w:r>
    </w:p>
    <w:p w:rsidR="00114B06" w:rsidRPr="00114B06" w:rsidRDefault="00114B06" w:rsidP="0011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Стереометрия. Прикладные задачи.</w:t>
      </w:r>
    </w:p>
    <w:p w:rsidR="00114B06" w:rsidRPr="00114B06" w:rsidRDefault="00114B06" w:rsidP="0011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B06">
        <w:rPr>
          <w:rFonts w:ascii="Times New Roman" w:hAnsi="Times New Roman" w:cs="Times New Roman"/>
          <w:sz w:val="24"/>
          <w:szCs w:val="24"/>
        </w:rPr>
        <w:t>Решение логических и нестандартных задач.</w:t>
      </w:r>
    </w:p>
    <w:p w:rsidR="00114B06" w:rsidRPr="00114B06" w:rsidRDefault="00114B06" w:rsidP="0011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B06" w:rsidRPr="00114B06" w:rsidRDefault="00114B06" w:rsidP="00114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0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14B06" w:rsidRPr="00114B06" w:rsidRDefault="00114B06" w:rsidP="00114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B06" w:rsidRPr="00114B06" w:rsidRDefault="00114B06" w:rsidP="00114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0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14B06" w:rsidRPr="00114B06" w:rsidRDefault="00114B06" w:rsidP="00114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3509"/>
      </w:tblGrid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pStyle w:val="TableParagraph"/>
              <w:rPr>
                <w:i/>
                <w:sz w:val="24"/>
                <w:szCs w:val="24"/>
              </w:rPr>
            </w:pPr>
            <w:r w:rsidRPr="00114B06">
              <w:rPr>
                <w:sz w:val="24"/>
                <w:szCs w:val="24"/>
              </w:rPr>
              <w:t>Алгебра</w:t>
            </w:r>
            <w:r w:rsidRPr="00114B0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pStyle w:val="TableParagraph"/>
              <w:rPr>
                <w:sz w:val="24"/>
                <w:szCs w:val="24"/>
              </w:rPr>
            </w:pPr>
            <w:r w:rsidRPr="00114B06">
              <w:rPr>
                <w:sz w:val="24"/>
                <w:szCs w:val="24"/>
              </w:rPr>
              <w:t>Уравнения и неравенства</w:t>
            </w:r>
            <w:r w:rsidRPr="00114B0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pStyle w:val="TableParagraph"/>
              <w:rPr>
                <w:sz w:val="24"/>
                <w:szCs w:val="24"/>
              </w:rPr>
            </w:pPr>
            <w:r w:rsidRPr="00114B06">
              <w:rPr>
                <w:sz w:val="24"/>
                <w:szCs w:val="24"/>
              </w:rPr>
              <w:t>Функции</w:t>
            </w:r>
            <w:r w:rsidRPr="00114B0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pStyle w:val="TableParagraph"/>
              <w:rPr>
                <w:sz w:val="24"/>
                <w:szCs w:val="24"/>
              </w:rPr>
            </w:pPr>
            <w:r w:rsidRPr="00114B06">
              <w:rPr>
                <w:sz w:val="24"/>
                <w:szCs w:val="24"/>
              </w:rPr>
              <w:lastRenderedPageBreak/>
              <w:t>Начала математического анализа</w:t>
            </w:r>
            <w:r w:rsidRPr="00114B0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pStyle w:val="TableParagraph"/>
              <w:rPr>
                <w:sz w:val="24"/>
                <w:szCs w:val="24"/>
              </w:rPr>
            </w:pPr>
            <w:r w:rsidRPr="00114B06">
              <w:rPr>
                <w:sz w:val="24"/>
                <w:szCs w:val="24"/>
              </w:rPr>
              <w:t>Элементы</w:t>
            </w:r>
            <w:r w:rsidRPr="00114B06">
              <w:rPr>
                <w:sz w:val="24"/>
                <w:szCs w:val="24"/>
              </w:rPr>
              <w:tab/>
              <w:t>комбинаторики,</w:t>
            </w:r>
            <w:r w:rsidRPr="00114B06">
              <w:rPr>
                <w:sz w:val="24"/>
                <w:szCs w:val="24"/>
              </w:rPr>
              <w:tab/>
              <w:t>статистики</w:t>
            </w:r>
            <w:r w:rsidRPr="00114B06">
              <w:rPr>
                <w:sz w:val="24"/>
                <w:szCs w:val="24"/>
              </w:rPr>
              <w:tab/>
              <w:t xml:space="preserve">и </w:t>
            </w:r>
            <w:r w:rsidRPr="00114B06">
              <w:rPr>
                <w:spacing w:val="-3"/>
                <w:sz w:val="24"/>
                <w:szCs w:val="24"/>
              </w:rPr>
              <w:t xml:space="preserve">теории </w:t>
            </w:r>
            <w:r w:rsidRPr="00114B06">
              <w:rPr>
                <w:sz w:val="24"/>
                <w:szCs w:val="24"/>
              </w:rPr>
              <w:t>вероятностей</w:t>
            </w:r>
            <w:r w:rsidRPr="00114B0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pStyle w:val="TableParagraph"/>
              <w:rPr>
                <w:sz w:val="24"/>
                <w:szCs w:val="24"/>
              </w:rPr>
            </w:pPr>
            <w:r w:rsidRPr="00114B06">
              <w:rPr>
                <w:sz w:val="24"/>
                <w:szCs w:val="24"/>
              </w:rPr>
              <w:t>Работа с бланками ЕГЭ,  выполнение вариантов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B06" w:rsidRPr="00114B06" w:rsidTr="00114B06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pStyle w:val="TableParagraph"/>
              <w:rPr>
                <w:sz w:val="24"/>
                <w:szCs w:val="24"/>
              </w:rPr>
            </w:pPr>
            <w:r w:rsidRPr="00114B06">
              <w:rPr>
                <w:sz w:val="24"/>
                <w:szCs w:val="24"/>
              </w:rPr>
              <w:t>ИТОГО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B06" w:rsidRPr="00114B06" w:rsidRDefault="00114B06" w:rsidP="00114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B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708D0" w:rsidRPr="00114B06" w:rsidRDefault="002708D0" w:rsidP="00114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08D0" w:rsidRPr="00114B06" w:rsidSect="00114B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157"/>
    <w:multiLevelType w:val="hybridMultilevel"/>
    <w:tmpl w:val="46384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2665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B06"/>
    <w:rsid w:val="00114B06"/>
    <w:rsid w:val="002708D0"/>
    <w:rsid w:val="004F43C4"/>
    <w:rsid w:val="005106A9"/>
    <w:rsid w:val="00A11306"/>
    <w:rsid w:val="00F7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semiHidden/>
    <w:rsid w:val="0011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114B06"/>
    <w:pPr>
      <w:widowControl w:val="0"/>
      <w:autoSpaceDE w:val="0"/>
      <w:autoSpaceDN w:val="0"/>
      <w:spacing w:before="1" w:after="0" w:line="240" w:lineRule="auto"/>
      <w:ind w:left="71"/>
    </w:pPr>
    <w:rPr>
      <w:rFonts w:ascii="Times New Roman" w:eastAsia="Times New Roman" w:hAnsi="Times New Roman" w:cs="Times New Roman"/>
      <w:lang w:eastAsia="en-US"/>
    </w:rPr>
  </w:style>
  <w:style w:type="character" w:customStyle="1" w:styleId="c41">
    <w:name w:val="c41"/>
    <w:basedOn w:val="a0"/>
    <w:rsid w:val="00114B06"/>
  </w:style>
  <w:style w:type="table" w:styleId="a4">
    <w:name w:val="Table Grid"/>
    <w:basedOn w:val="a1"/>
    <w:uiPriority w:val="59"/>
    <w:rsid w:val="00114B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14B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b-ege.sdamgia.ru/test?theme=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thb-ege.sdamgia.ru/test?theme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test?theme=5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thb-ege.sdamgia.ru/test?theme=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2021-08-26T06:18:00Z</dcterms:created>
  <dcterms:modified xsi:type="dcterms:W3CDTF">2023-10-30T04:20:00Z</dcterms:modified>
</cp:coreProperties>
</file>